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Основной текст"/>
        <w:jc w:val="right"/>
        <w:rPr>
          <w:i w:val="1"/>
          <w:iCs w:val="1"/>
        </w:rPr>
      </w:pPr>
      <w:r>
        <w:rPr>
          <w:i w:val="1"/>
          <w:iCs w:val="1"/>
          <w:rtl w:val="0"/>
          <w:lang w:val="ru-RU"/>
        </w:rPr>
        <w:t>С</w:t>
      </w:r>
      <w:r>
        <w:rPr>
          <w:i w:val="1"/>
          <w:iCs w:val="1"/>
          <w:rtl w:val="0"/>
          <w:lang w:val="ru-RU"/>
        </w:rPr>
        <w:t xml:space="preserve">. </w:t>
      </w:r>
      <w:r>
        <w:rPr>
          <w:i w:val="1"/>
          <w:iCs w:val="1"/>
          <w:rtl w:val="0"/>
          <w:lang w:val="ru-RU"/>
        </w:rPr>
        <w:t>М</w:t>
      </w:r>
      <w:r>
        <w:rPr>
          <w:i w:val="1"/>
          <w:iCs w:val="1"/>
          <w:rtl w:val="0"/>
          <w:lang w:val="ru-RU"/>
        </w:rPr>
        <w:t xml:space="preserve">. </w:t>
      </w:r>
      <w:r>
        <w:rPr>
          <w:i w:val="1"/>
          <w:iCs w:val="1"/>
          <w:rtl w:val="0"/>
          <w:lang w:val="ru-RU"/>
        </w:rPr>
        <w:t xml:space="preserve">Терещенко </w:t>
      </w:r>
    </w:p>
    <w:p>
      <w:pPr>
        <w:pStyle w:val="Основной текст"/>
        <w:jc w:val="right"/>
        <w:rPr>
          <w:i w:val="1"/>
          <w:iCs w:val="1"/>
        </w:rPr>
      </w:pPr>
    </w:p>
    <w:p>
      <w:pPr>
        <w:pStyle w:val="Основной текст"/>
        <w:jc w:val="center"/>
        <w:rPr>
          <w:b w:val="1"/>
          <w:bCs w:val="1"/>
          <w:caps w:val="1"/>
        </w:rPr>
      </w:pPr>
      <w:r>
        <w:rPr>
          <w:b w:val="1"/>
          <w:bCs w:val="1"/>
          <w:caps w:val="1"/>
          <w:rtl w:val="0"/>
          <w:lang w:val="ru-RU"/>
        </w:rPr>
        <w:t>Соотношение мусульманского и светского права в Османской империи</w:t>
      </w:r>
      <w:r>
        <w:rPr>
          <w:b w:val="1"/>
          <w:bCs w:val="1"/>
          <w:caps w:val="1"/>
          <w:rtl w:val="0"/>
          <w:lang w:val="ru-RU"/>
        </w:rPr>
        <w:t xml:space="preserve"> // </w:t>
      </w:r>
      <w:r>
        <w:rPr>
          <w:b w:val="1"/>
          <w:bCs w:val="1"/>
          <w:caps w:val="1"/>
          <w:rtl w:val="0"/>
          <w:lang w:val="en-US"/>
        </w:rPr>
        <w:t xml:space="preserve">The correlation of Islamic and secular law in the Ottoman Empire </w:t>
      </w:r>
    </w:p>
    <w:p>
      <w:pPr>
        <w:pStyle w:val="Основной текст"/>
        <w:bidi w:val="0"/>
      </w:pPr>
    </w:p>
    <w:p>
      <w:pPr>
        <w:pStyle w:val="Основной текст"/>
        <w:numPr>
          <w:ilvl w:val="0"/>
          <w:numId w:val="2"/>
        </w:numPr>
        <w:rPr>
          <w:b w:val="1"/>
          <w:bCs w:val="1"/>
          <w:lang w:val="ru-RU"/>
        </w:rPr>
      </w:pPr>
      <w:r>
        <w:rPr>
          <w:b w:val="1"/>
          <w:bCs w:val="1"/>
          <w:rtl w:val="0"/>
          <w:lang w:val="ru-RU"/>
        </w:rPr>
        <w:t>Введение</w:t>
      </w:r>
    </w:p>
    <w:p>
      <w:pPr>
        <w:pStyle w:val="Основной текст"/>
        <w:bidi w:val="0"/>
      </w:pPr>
      <w:r>
        <w:rPr>
          <w:rtl w:val="0"/>
        </w:rPr>
        <w:tab/>
        <w:t>Османск</w:t>
      </w:r>
      <w:r>
        <w:rPr>
          <w:rtl w:val="0"/>
        </w:rPr>
        <w:t>ая правовая система —</w:t>
      </w:r>
      <w:r>
        <w:rPr>
          <w:rtl w:val="0"/>
        </w:rPr>
        <w:t xml:space="preserve"> важн</w:t>
      </w:r>
      <w:r>
        <w:rPr>
          <w:rtl w:val="0"/>
        </w:rPr>
        <w:t>ая составляющая империи</w:t>
      </w:r>
      <w:r>
        <w:rPr>
          <w:rtl w:val="0"/>
        </w:rPr>
        <w:t xml:space="preserve">, </w:t>
      </w:r>
      <w:r>
        <w:rPr>
          <w:rtl w:val="0"/>
        </w:rPr>
        <w:t xml:space="preserve">которая позволяет сделать выводы об истории </w:t>
      </w:r>
      <w:r>
        <w:rPr>
          <w:rtl w:val="0"/>
        </w:rPr>
        <w:t>османов</w:t>
      </w:r>
      <w:r>
        <w:rPr>
          <w:rtl w:val="0"/>
        </w:rPr>
        <w:t xml:space="preserve">. </w:t>
      </w:r>
      <w:r>
        <w:rPr>
          <w:rtl w:val="0"/>
        </w:rPr>
        <w:t>Благодаря изучению права можно проследить развитие османского государства</w:t>
      </w:r>
      <w:r>
        <w:rPr>
          <w:rtl w:val="0"/>
        </w:rPr>
        <w:t xml:space="preserve">, </w:t>
      </w:r>
      <w:r>
        <w:rPr>
          <w:rtl w:val="0"/>
        </w:rPr>
        <w:t>как с течением времени менялись приоритеты и задачи правящей элиты</w:t>
      </w:r>
      <w:r>
        <w:rPr>
          <w:rtl w:val="0"/>
        </w:rPr>
        <w:t xml:space="preserve">. </w:t>
      </w:r>
      <w:r>
        <w:rPr>
          <w:rtl w:val="0"/>
        </w:rPr>
        <w:t xml:space="preserve">Формировавшаяся на протяжении столетий система правовых норм — следствие мировоззрения </w:t>
      </w:r>
      <w:r>
        <w:rPr>
          <w:rtl w:val="0"/>
        </w:rPr>
        <w:t>османов</w:t>
      </w:r>
      <w:r>
        <w:rPr>
          <w:rtl w:val="0"/>
        </w:rPr>
        <w:t>.</w:t>
      </w:r>
      <w:r>
        <w:rPr>
          <w:rtl w:val="0"/>
        </w:rPr>
        <w:t xml:space="preserve"> </w:t>
      </w:r>
      <w:r>
        <w:rPr>
          <w:rtl w:val="0"/>
        </w:rPr>
        <w:t>Многие социальные и культурные особенности османской жизни</w:t>
      </w:r>
      <w:r>
        <w:rPr>
          <w:rtl w:val="0"/>
        </w:rPr>
        <w:t xml:space="preserve"> </w:t>
      </w:r>
      <w:r>
        <w:rPr>
          <w:rtl w:val="0"/>
        </w:rPr>
        <w:t>сложились под влиянием исламской идентичности</w:t>
      </w:r>
      <w:r>
        <w:rPr>
          <w:rtl w:val="0"/>
        </w:rPr>
        <w:t xml:space="preserve">. </w:t>
      </w:r>
      <w:r>
        <w:rPr>
          <w:rtl w:val="0"/>
        </w:rPr>
        <w:t>Впоследствии</w:t>
      </w:r>
      <w:r>
        <w:rPr>
          <w:rtl w:val="0"/>
        </w:rPr>
        <w:t xml:space="preserve">, </w:t>
      </w:r>
      <w:r>
        <w:rPr>
          <w:rtl w:val="0"/>
        </w:rPr>
        <w:t>с развитием государственного аппарата и изменениями в положении Османской империи на мировой арене</w:t>
      </w:r>
      <w:r>
        <w:rPr>
          <w:rtl w:val="0"/>
        </w:rPr>
        <w:t xml:space="preserve">, </w:t>
      </w:r>
      <w:r>
        <w:rPr>
          <w:rtl w:val="0"/>
        </w:rPr>
        <w:t>меняется и соотношение между светским и мусульманским правом</w:t>
      </w:r>
      <w:r>
        <w:rPr>
          <w:rtl w:val="0"/>
        </w:rPr>
        <w:t xml:space="preserve">; </w:t>
      </w:r>
      <w:r>
        <w:rPr>
          <w:rtl w:val="0"/>
        </w:rPr>
        <w:t>изменения в праве — важная часть внутренней политики султанов</w:t>
      </w:r>
      <w:r>
        <w:rPr>
          <w:rtl w:val="0"/>
        </w:rPr>
        <w:t xml:space="preserve">. </w:t>
      </w:r>
      <w:r>
        <w:rPr>
          <w:rtl w:val="0"/>
        </w:rPr>
        <w:t xml:space="preserve">Именно поэтому исследование </w:t>
      </w:r>
      <w:r>
        <w:rPr>
          <w:rtl w:val="0"/>
        </w:rPr>
        <w:t>структуры права</w:t>
      </w:r>
      <w:r>
        <w:rPr>
          <w:rtl w:val="0"/>
        </w:rPr>
        <w:t xml:space="preserve"> Османск</w:t>
      </w:r>
      <w:r>
        <w:rPr>
          <w:rtl w:val="0"/>
        </w:rPr>
        <w:t xml:space="preserve">ой империи </w:t>
      </w:r>
      <w:r>
        <w:rPr>
          <w:rtl w:val="0"/>
        </w:rPr>
        <w:t>следует считать актуальным</w:t>
      </w:r>
      <w:r>
        <w:rPr>
          <w:rtl w:val="0"/>
        </w:rPr>
        <w:t xml:space="preserve">. </w:t>
      </w:r>
      <w:r>
        <w:rPr>
          <w:rtl w:val="0"/>
        </w:rPr>
        <w:t>С одной стороны</w:t>
      </w:r>
      <w:r>
        <w:rPr>
          <w:rtl w:val="0"/>
        </w:rPr>
        <w:t xml:space="preserve">, </w:t>
      </w:r>
      <w:r>
        <w:rPr>
          <w:rtl w:val="0"/>
        </w:rPr>
        <w:t xml:space="preserve">детальное изучение </w:t>
      </w:r>
      <w:r>
        <w:rPr>
          <w:rtl w:val="0"/>
        </w:rPr>
        <w:t>правовой системы</w:t>
      </w:r>
      <w:r>
        <w:rPr>
          <w:rtl w:val="0"/>
        </w:rPr>
        <w:t xml:space="preserve"> позволит лучше понять причины развития </w:t>
      </w:r>
      <w:r>
        <w:rPr>
          <w:rtl w:val="0"/>
        </w:rPr>
        <w:t>О</w:t>
      </w:r>
      <w:r>
        <w:rPr>
          <w:rtl w:val="0"/>
        </w:rPr>
        <w:t>сманско</w:t>
      </w:r>
      <w:r>
        <w:rPr>
          <w:rtl w:val="0"/>
        </w:rPr>
        <w:t>го</w:t>
      </w:r>
      <w:r>
        <w:rPr>
          <w:rtl w:val="0"/>
        </w:rPr>
        <w:t xml:space="preserve"> </w:t>
      </w:r>
      <w:r>
        <w:rPr>
          <w:rtl w:val="0"/>
        </w:rPr>
        <w:t>государства</w:t>
      </w:r>
      <w:r>
        <w:rPr>
          <w:rtl w:val="0"/>
        </w:rPr>
        <w:t xml:space="preserve">, </w:t>
      </w:r>
      <w:r>
        <w:rPr>
          <w:rtl w:val="0"/>
        </w:rPr>
        <w:t xml:space="preserve">а с другой </w:t>
      </w:r>
      <w:r>
        <w:rPr>
          <w:rtl w:val="0"/>
        </w:rPr>
        <w:t>—</w:t>
      </w:r>
      <w:r>
        <w:rPr>
          <w:rtl w:val="0"/>
        </w:rPr>
        <w:t xml:space="preserve"> покажет особенности </w:t>
      </w:r>
      <w:r>
        <w:rPr>
          <w:rtl w:val="0"/>
        </w:rPr>
        <w:t>миро</w:t>
      </w:r>
      <w:r>
        <w:rPr>
          <w:rtl w:val="0"/>
        </w:rPr>
        <w:t>восприятия сам</w:t>
      </w:r>
      <w:r>
        <w:rPr>
          <w:rtl w:val="0"/>
        </w:rPr>
        <w:t>их</w:t>
      </w:r>
      <w:r>
        <w:rPr>
          <w:rtl w:val="0"/>
        </w:rPr>
        <w:t xml:space="preserve"> османов</w:t>
      </w:r>
      <w:r>
        <w:rPr>
          <w:rtl w:val="0"/>
        </w:rPr>
        <w:t>.</w:t>
      </w:r>
    </w:p>
    <w:p>
      <w:pPr>
        <w:pStyle w:val="Основной текст"/>
        <w:bidi w:val="0"/>
      </w:pPr>
      <w:r>
        <w:tab/>
      </w:r>
      <w:r>
        <w:rPr>
          <w:rtl w:val="0"/>
        </w:rPr>
        <w:t>Цель</w:t>
      </w:r>
      <w:r>
        <w:rPr>
          <w:rtl w:val="0"/>
          <w:lang w:val="ru-RU"/>
        </w:rPr>
        <w:t xml:space="preserve"> данной исследовательской работы </w:t>
      </w:r>
      <w:r>
        <w:rPr>
          <w:rtl w:val="0"/>
          <w:lang w:val="ru-RU"/>
        </w:rPr>
        <w:t>—</w:t>
      </w:r>
      <w:r>
        <w:rPr>
          <w:rtl w:val="0"/>
        </w:rPr>
        <w:t xml:space="preserve"> </w:t>
      </w:r>
      <w:r>
        <w:rPr>
          <w:rtl w:val="0"/>
          <w:lang w:val="ru-RU"/>
        </w:rPr>
        <w:t>о</w:t>
      </w:r>
      <w:r>
        <w:rPr>
          <w:rtl w:val="0"/>
          <w:lang w:val="ru-RU"/>
        </w:rPr>
        <w:t>пределить</w:t>
      </w:r>
      <w:r>
        <w:rPr>
          <w:rtl w:val="0"/>
        </w:rPr>
        <w:t xml:space="preserve">, </w:t>
      </w:r>
      <w:r>
        <w:rPr>
          <w:rtl w:val="0"/>
          <w:lang w:val="ru-RU"/>
        </w:rPr>
        <w:t>в каком отношении находил</w:t>
      </w:r>
      <w:r>
        <w:rPr>
          <w:rtl w:val="0"/>
          <w:lang w:val="ru-RU"/>
        </w:rPr>
        <w:t>и</w:t>
      </w:r>
      <w:r>
        <w:rPr>
          <w:rtl w:val="0"/>
          <w:lang w:val="ru-RU"/>
        </w:rPr>
        <w:t>сь мусульманское право и кануны в Османской империи</w:t>
      </w:r>
      <w:r>
        <w:rPr>
          <w:rtl w:val="0"/>
        </w:rPr>
        <w:t>.</w:t>
      </w:r>
      <w:r>
        <w:rPr>
          <w:rtl w:val="0"/>
          <w:lang w:val="ru-RU"/>
        </w:rPr>
        <w:t xml:space="preserve"> </w:t>
      </w:r>
      <w:r>
        <w:rPr>
          <w:rtl w:val="0"/>
          <w:lang w:val="ru-RU"/>
        </w:rPr>
        <w:t>Объектом данного исследования выступае</w:t>
      </w:r>
      <w:r>
        <w:rPr>
          <w:rtl w:val="0"/>
          <w:lang w:val="ru-RU"/>
        </w:rPr>
        <w:t xml:space="preserve">т </w:t>
      </w:r>
      <w:r>
        <w:rPr>
          <w:rtl w:val="0"/>
        </w:rPr>
        <w:t>система права в Османской империи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>Предметом исследования являетс</w:t>
      </w:r>
      <w:r>
        <w:rPr>
          <w:rtl w:val="0"/>
          <w:lang w:val="ru-RU"/>
        </w:rPr>
        <w:t>я эволюция и развитие османской правовой системы</w:t>
      </w:r>
      <w:r>
        <w:rPr>
          <w:rtl w:val="0"/>
        </w:rPr>
        <w:t>.</w:t>
      </w:r>
      <w:r>
        <w:rPr>
          <w:rtl w:val="0"/>
          <w:lang w:val="ru-RU"/>
        </w:rPr>
        <w:t xml:space="preserve"> </w:t>
      </w:r>
    </w:p>
    <w:p>
      <w:pPr>
        <w:pStyle w:val="Основной текст"/>
        <w:bidi w:val="0"/>
      </w:pPr>
    </w:p>
    <w:p>
      <w:pPr>
        <w:pStyle w:val="Основной текст"/>
        <w:numPr>
          <w:ilvl w:val="0"/>
          <w:numId w:val="2"/>
        </w:numPr>
        <w:rPr>
          <w:b w:val="1"/>
          <w:bCs w:val="1"/>
          <w:lang w:val="ru-RU"/>
        </w:rPr>
      </w:pPr>
      <w:r>
        <w:rPr>
          <w:b w:val="1"/>
          <w:bCs w:val="1"/>
          <w:rtl w:val="0"/>
          <w:lang w:val="ru-RU"/>
        </w:rPr>
        <w:t>Мусульманское право</w:t>
      </w:r>
    </w:p>
    <w:p>
      <w:pPr>
        <w:pStyle w:val="Основной текст"/>
        <w:numPr>
          <w:ilvl w:val="0"/>
          <w:numId w:val="4"/>
        </w:numPr>
        <w:bidi w:val="0"/>
      </w:pPr>
      <w:r>
        <w:rPr>
          <w:rtl w:val="0"/>
          <w:lang w:val="ru-RU"/>
        </w:rPr>
        <w:t>особенности формирования мусульманского права</w:t>
      </w:r>
    </w:p>
    <w:p>
      <w:pPr>
        <w:pStyle w:val="Основной текст"/>
        <w:numPr>
          <w:ilvl w:val="0"/>
          <w:numId w:val="4"/>
        </w:numPr>
        <w:bidi w:val="0"/>
      </w:pPr>
      <w:r>
        <w:rPr>
          <w:rtl w:val="0"/>
          <w:lang w:val="ru-RU"/>
        </w:rPr>
        <w:t>основные источники шариата</w:t>
      </w:r>
    </w:p>
    <w:p>
      <w:pPr>
        <w:pStyle w:val="Основной текст"/>
        <w:numPr>
          <w:ilvl w:val="0"/>
          <w:numId w:val="4"/>
        </w:numPr>
        <w:bidi w:val="0"/>
      </w:pPr>
      <w:r>
        <w:rPr>
          <w:rtl w:val="0"/>
          <w:lang w:val="ru-RU"/>
        </w:rPr>
        <w:t>мазхабы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распространённые на территории Османской империи</w:t>
      </w:r>
    </w:p>
    <w:p>
      <w:pPr>
        <w:pStyle w:val="Основной текст"/>
        <w:numPr>
          <w:ilvl w:val="0"/>
          <w:numId w:val="2"/>
        </w:numPr>
        <w:rPr>
          <w:b w:val="1"/>
          <w:bCs w:val="1"/>
          <w:lang w:val="ru-RU"/>
        </w:rPr>
      </w:pPr>
      <w:r>
        <w:rPr>
          <w:b w:val="1"/>
          <w:bCs w:val="1"/>
          <w:rtl w:val="0"/>
          <w:lang w:val="ru-RU"/>
        </w:rPr>
        <w:t>Светские законодательство</w:t>
      </w:r>
    </w:p>
    <w:p>
      <w:pPr>
        <w:pStyle w:val="Основной текст"/>
        <w:numPr>
          <w:ilvl w:val="0"/>
          <w:numId w:val="5"/>
        </w:numPr>
        <w:bidi w:val="0"/>
      </w:pPr>
      <w:r>
        <w:rPr>
          <w:rtl w:val="0"/>
          <w:lang w:val="ru-RU"/>
        </w:rPr>
        <w:t>что из себя представляет светское право Османской империи</w:t>
      </w:r>
    </w:p>
    <w:p>
      <w:pPr>
        <w:pStyle w:val="Основной текст"/>
        <w:numPr>
          <w:ilvl w:val="0"/>
          <w:numId w:val="4"/>
        </w:numPr>
        <w:bidi w:val="0"/>
      </w:pPr>
      <w:r>
        <w:rPr>
          <w:rtl w:val="0"/>
          <w:lang w:val="ru-RU"/>
        </w:rPr>
        <w:t>порядок утверждения султанских канунов</w:t>
      </w:r>
    </w:p>
    <w:p>
      <w:pPr>
        <w:pStyle w:val="Основной текст"/>
        <w:numPr>
          <w:ilvl w:val="0"/>
          <w:numId w:val="2"/>
        </w:numPr>
        <w:rPr>
          <w:b w:val="1"/>
          <w:bCs w:val="1"/>
          <w:lang w:val="ru-RU"/>
        </w:rPr>
      </w:pPr>
      <w:r>
        <w:rPr>
          <w:b w:val="1"/>
          <w:bCs w:val="1"/>
          <w:rtl w:val="0"/>
          <w:lang w:val="ru-RU"/>
        </w:rPr>
        <w:t>Причины появления светского права</w:t>
      </w:r>
    </w:p>
    <w:p>
      <w:pPr>
        <w:pStyle w:val="Основной текст"/>
        <w:numPr>
          <w:ilvl w:val="0"/>
          <w:numId w:val="6"/>
        </w:numPr>
        <w:bidi w:val="0"/>
      </w:pPr>
      <w:r>
        <w:rPr>
          <w:rtl w:val="0"/>
          <w:lang w:val="ru-RU"/>
        </w:rPr>
        <w:t xml:space="preserve">Специфика </w:t>
      </w:r>
      <w:r>
        <w:rPr>
          <w:rtl w:val="0"/>
        </w:rPr>
        <w:t>развития шариата</w:t>
      </w:r>
    </w:p>
    <w:p>
      <w:pPr>
        <w:pStyle w:val="Основной текст"/>
        <w:numPr>
          <w:ilvl w:val="0"/>
          <w:numId w:val="4"/>
        </w:numPr>
        <w:bidi w:val="0"/>
      </w:pPr>
      <w:r>
        <w:rPr>
          <w:rtl w:val="0"/>
        </w:rPr>
        <w:t xml:space="preserve">Либеральность </w:t>
      </w:r>
      <w:r>
        <w:rPr>
          <w:rtl w:val="0"/>
        </w:rPr>
        <w:t>ханафитского мазхаб</w:t>
      </w:r>
      <w:r>
        <w:rPr>
          <w:rtl w:val="0"/>
        </w:rPr>
        <w:t>а</w:t>
      </w:r>
    </w:p>
    <w:p>
      <w:pPr>
        <w:pStyle w:val="Основной текст"/>
        <w:numPr>
          <w:ilvl w:val="0"/>
          <w:numId w:val="4"/>
        </w:numPr>
        <w:bidi w:val="0"/>
      </w:pPr>
      <w:r>
        <w:rPr>
          <w:rtl w:val="0"/>
        </w:rPr>
        <w:t>Удовлетворение нужд государства</w:t>
      </w:r>
    </w:p>
    <w:p>
      <w:pPr>
        <w:pStyle w:val="Основной текст"/>
        <w:numPr>
          <w:ilvl w:val="0"/>
          <w:numId w:val="2"/>
        </w:numPr>
        <w:rPr>
          <w:b w:val="1"/>
          <w:bCs w:val="1"/>
          <w:lang w:val="ru-RU"/>
        </w:rPr>
      </w:pPr>
      <w:r>
        <w:rPr>
          <w:b w:val="1"/>
          <w:bCs w:val="1"/>
          <w:rtl w:val="0"/>
          <w:lang w:val="ru-RU"/>
        </w:rPr>
        <w:t xml:space="preserve">Соотношение шариата и канунов  </w:t>
      </w:r>
    </w:p>
    <w:p>
      <w:pPr>
        <w:pStyle w:val="Основной текст"/>
        <w:numPr>
          <w:ilvl w:val="0"/>
          <w:numId w:val="7"/>
        </w:numPr>
        <w:bidi w:val="0"/>
      </w:pPr>
      <w:r>
        <w:rPr>
          <w:rtl w:val="0"/>
          <w:lang w:val="ru-RU"/>
        </w:rPr>
        <w:t>Сферы применения мусульманского и светского права</w:t>
      </w:r>
    </w:p>
    <w:p>
      <w:pPr>
        <w:pStyle w:val="Основной текст"/>
        <w:numPr>
          <w:ilvl w:val="0"/>
          <w:numId w:val="4"/>
        </w:numPr>
        <w:bidi w:val="0"/>
      </w:pPr>
      <w:r>
        <w:rPr>
          <w:rtl w:val="0"/>
          <w:lang w:val="ru-RU"/>
        </w:rPr>
        <w:t>В каких отношениях состояли светские законы с шариатскими</w:t>
      </w:r>
    </w:p>
    <w:p>
      <w:pPr>
        <w:pStyle w:val="Основной текст"/>
        <w:numPr>
          <w:ilvl w:val="0"/>
          <w:numId w:val="4"/>
        </w:numPr>
        <w:bidi w:val="0"/>
      </w:pPr>
      <w:r>
        <w:rPr>
          <w:rtl w:val="0"/>
          <w:lang w:val="ru-RU"/>
        </w:rPr>
        <w:t xml:space="preserve">Рост влияния шариата </w:t>
      </w:r>
      <w:r>
        <w:rPr>
          <w:rtl w:val="0"/>
        </w:rPr>
        <w:t xml:space="preserve">с </w:t>
      </w:r>
      <w:r>
        <w:rPr>
          <w:rtl w:val="0"/>
        </w:rPr>
        <w:t xml:space="preserve">XVI </w:t>
      </w:r>
      <w:r>
        <w:rPr>
          <w:rtl w:val="0"/>
        </w:rPr>
        <w:t>века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numPr>
          <w:ilvl w:val="0"/>
          <w:numId w:val="2"/>
        </w:numPr>
        <w:rPr>
          <w:b w:val="1"/>
          <w:bCs w:val="1"/>
          <w:lang w:val="ru-RU"/>
        </w:rPr>
      </w:pPr>
      <w:r>
        <w:rPr>
          <w:b w:val="1"/>
          <w:bCs w:val="1"/>
          <w:rtl w:val="0"/>
          <w:lang w:val="ru-RU"/>
        </w:rPr>
        <w:t>Заключение</w:t>
      </w:r>
    </w:p>
    <w:p>
      <w:pPr>
        <w:pStyle w:val="Основной текст"/>
        <w:bidi w:val="0"/>
      </w:pPr>
      <w:r>
        <w:tab/>
      </w:r>
      <w:r>
        <w:rPr>
          <w:rtl w:val="0"/>
        </w:rPr>
        <w:t>Правовая система в Османской империи сочетала в себе нормы как мусульманского</w:t>
      </w:r>
      <w:r>
        <w:rPr>
          <w:rtl w:val="0"/>
        </w:rPr>
        <w:t xml:space="preserve">, </w:t>
      </w:r>
      <w:r>
        <w:rPr>
          <w:rtl w:val="0"/>
        </w:rPr>
        <w:t>так и светского права</w:t>
      </w:r>
      <w:r>
        <w:rPr>
          <w:rtl w:val="0"/>
        </w:rPr>
        <w:t xml:space="preserve">, </w:t>
      </w:r>
      <w:r>
        <w:rPr>
          <w:rtl w:val="0"/>
        </w:rPr>
        <w:t>что делает ее по</w:t>
      </w:r>
      <w:r>
        <w:rPr>
          <w:rtl w:val="0"/>
        </w:rPr>
        <w:t>-</w:t>
      </w:r>
      <w:r>
        <w:rPr>
          <w:rtl w:val="0"/>
        </w:rPr>
        <w:t>своему уникальной</w:t>
      </w:r>
      <w:r>
        <w:rPr>
          <w:rtl w:val="0"/>
        </w:rPr>
        <w:t xml:space="preserve">. </w:t>
      </w:r>
      <w:r>
        <w:rPr>
          <w:rtl w:val="0"/>
        </w:rPr>
        <w:t>М</w:t>
      </w:r>
      <w:r>
        <w:rPr>
          <w:rtl w:val="0"/>
          <w:lang w:val="ru-RU"/>
        </w:rPr>
        <w:t>ожно заключить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что светское законодательство использовалась в основном в сферах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в которых шариат был менее развит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>Речь идет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прежде всего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об областях публичного права — доля светского законодательства в вопросах регулирования политической и административной структур государства выше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чем в области частного права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которое регулировалось шариатом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>Кроме того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государство пользовалось своим законодательным правом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чтобы полностью обеспечивать свои нужды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>Так как доходы с шариатских налогов не всегда покрывали расходы империи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вводились новые налоговые сборы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основанные на светском праве</w:t>
      </w:r>
      <w:r>
        <w:rPr>
          <w:rtl w:val="0"/>
          <w:lang w:val="ru-RU"/>
        </w:rPr>
        <w:t xml:space="preserve">. </w:t>
      </w:r>
      <w:r>
        <w:rPr>
          <w:rtl w:val="0"/>
          <w:lang w:val="ru-RU"/>
        </w:rPr>
        <w:t>Кануны присутствовали и в уголовном законодательстве</w:t>
      </w:r>
      <w:r>
        <w:rPr>
          <w:rtl w:val="0"/>
          <w:lang w:val="ru-RU"/>
        </w:rPr>
        <w:t xml:space="preserve">, </w:t>
      </w:r>
      <w:r>
        <w:rPr>
          <w:rtl w:val="0"/>
          <w:lang w:val="ru-RU"/>
        </w:rPr>
        <w:t>где во многом использовались суровые наказания для поддержания общественного порядка</w:t>
      </w:r>
      <w:r>
        <w:rPr>
          <w:rtl w:val="0"/>
          <w:lang w:val="ru-RU"/>
        </w:rPr>
        <w:t xml:space="preserve">. </w:t>
      </w:r>
      <w:r>
        <w:rPr>
          <w:rtl w:val="0"/>
        </w:rPr>
        <w:t>Важно отметить</w:t>
      </w:r>
      <w:r>
        <w:rPr>
          <w:rtl w:val="0"/>
        </w:rPr>
        <w:t xml:space="preserve">, </w:t>
      </w:r>
      <w:r>
        <w:rPr>
          <w:rtl w:val="0"/>
        </w:rPr>
        <w:t>что</w:t>
      </w:r>
      <w:r>
        <w:rPr>
          <w:rtl w:val="0"/>
        </w:rPr>
        <w:t xml:space="preserve">, </w:t>
      </w:r>
      <w:r>
        <w:rPr>
          <w:rtl w:val="0"/>
        </w:rPr>
        <w:t>хотя представители административной и судебной власти часто боролись за власть</w:t>
      </w:r>
      <w:r>
        <w:rPr>
          <w:rtl w:val="0"/>
        </w:rPr>
        <w:t xml:space="preserve">, </w:t>
      </w:r>
      <w:r>
        <w:rPr>
          <w:rtl w:val="0"/>
        </w:rPr>
        <w:t xml:space="preserve">мусульманское и светское право </w:t>
      </w:r>
      <w:r>
        <w:rPr>
          <w:rtl w:val="0"/>
        </w:rPr>
        <w:t>в целом</w:t>
      </w:r>
      <w:r>
        <w:rPr>
          <w:rtl w:val="0"/>
        </w:rPr>
        <w:t xml:space="preserve"> выступало вместе</w:t>
      </w:r>
      <w:r>
        <w:rPr>
          <w:rtl w:val="0"/>
        </w:rPr>
        <w:t xml:space="preserve">, </w:t>
      </w:r>
      <w:r>
        <w:rPr>
          <w:rtl w:val="0"/>
        </w:rPr>
        <w:t>дополняя друг друга</w:t>
      </w:r>
      <w:r>
        <w:rPr>
          <w:rtl w:val="0"/>
        </w:rPr>
        <w:t>.</w:t>
      </w:r>
    </w:p>
    <w:p>
      <w:pPr>
        <w:pStyle w:val="Основной текст"/>
        <w:bidi w:val="0"/>
      </w:pPr>
      <w:r>
        <w:tab/>
      </w:r>
      <w:r>
        <w:rPr>
          <w:rtl w:val="0"/>
        </w:rPr>
        <w:t>Подводя итог</w:t>
      </w:r>
      <w:r>
        <w:rPr>
          <w:rtl w:val="0"/>
        </w:rPr>
        <w:t xml:space="preserve">, </w:t>
      </w:r>
      <w:r>
        <w:rPr>
          <w:rtl w:val="0"/>
        </w:rPr>
        <w:t>можно</w:t>
      </w:r>
      <w:r>
        <w:rPr>
          <w:rtl w:val="0"/>
        </w:rPr>
        <w:t xml:space="preserve"> </w:t>
      </w:r>
      <w:r>
        <w:rPr>
          <w:rtl w:val="0"/>
        </w:rPr>
        <w:t>утверждать</w:t>
      </w:r>
      <w:r>
        <w:rPr>
          <w:rtl w:val="0"/>
        </w:rPr>
        <w:t xml:space="preserve">, </w:t>
      </w:r>
      <w:r>
        <w:rPr>
          <w:rtl w:val="0"/>
        </w:rPr>
        <w:t>что</w:t>
      </w:r>
      <w:r>
        <w:rPr>
          <w:rtl w:val="0"/>
        </w:rPr>
        <w:t xml:space="preserve"> османская правовая система имеет много положений</w:t>
      </w:r>
      <w:r>
        <w:rPr>
          <w:rtl w:val="0"/>
        </w:rPr>
        <w:t xml:space="preserve">, </w:t>
      </w:r>
      <w:r>
        <w:rPr>
          <w:rtl w:val="0"/>
        </w:rPr>
        <w:t>общих для всех мусульманских государств</w:t>
      </w:r>
      <w:r>
        <w:rPr>
          <w:rtl w:val="0"/>
        </w:rPr>
        <w:t>.</w:t>
      </w:r>
      <w:r>
        <w:rPr>
          <w:rtl w:val="0"/>
        </w:rPr>
        <w:t xml:space="preserve"> Несмотря на это</w:t>
      </w:r>
      <w:r>
        <w:rPr>
          <w:rtl w:val="0"/>
        </w:rPr>
        <w:t xml:space="preserve">, </w:t>
      </w:r>
      <w:r>
        <w:rPr>
          <w:rtl w:val="0"/>
        </w:rPr>
        <w:t>османы не копировали механизмы и систему права полностью</w:t>
      </w:r>
      <w:r>
        <w:rPr>
          <w:rtl w:val="0"/>
        </w:rPr>
        <w:t xml:space="preserve">, </w:t>
      </w:r>
      <w:r>
        <w:rPr>
          <w:rtl w:val="0"/>
        </w:rPr>
        <w:t>они изменяли и преобразовывали их</w:t>
      </w:r>
      <w:r>
        <w:rPr>
          <w:rtl w:val="0"/>
        </w:rPr>
        <w:t xml:space="preserve">, </w:t>
      </w:r>
      <w:r>
        <w:rPr>
          <w:rtl w:val="0"/>
        </w:rPr>
        <w:t>благодаря чему их государство и право стали уникальными</w:t>
      </w:r>
      <w:r>
        <w:rPr>
          <w:rtl w:val="0"/>
        </w:rPr>
        <w:t xml:space="preserve">. </w:t>
      </w:r>
      <w:r>
        <w:rPr>
          <w:rtl w:val="0"/>
        </w:rPr>
        <w:t>Шариат лег в основу османской правовой системы</w:t>
      </w:r>
      <w:r>
        <w:rPr>
          <w:rtl w:val="0"/>
        </w:rPr>
        <w:t xml:space="preserve">, </w:t>
      </w:r>
      <w:r>
        <w:rPr>
          <w:rtl w:val="0"/>
        </w:rPr>
        <w:t>но султаны на протяжении многих лет вносили свои изменения в мусульманское право</w:t>
      </w:r>
      <w:r>
        <w:rPr>
          <w:rtl w:val="0"/>
        </w:rPr>
        <w:t xml:space="preserve">, </w:t>
      </w:r>
      <w:r>
        <w:rPr>
          <w:rtl w:val="0"/>
        </w:rPr>
        <w:t>удовлетворяя  возникающие потребности империи</w:t>
      </w:r>
      <w:r>
        <w:rPr>
          <w:rtl w:val="0"/>
        </w:rPr>
        <w:t xml:space="preserve">. </w:t>
      </w:r>
      <w:r>
        <w:rPr>
          <w:rtl w:val="0"/>
        </w:rPr>
        <w:t>Мусульманская правовая система</w:t>
      </w:r>
      <w:r>
        <w:rPr>
          <w:rtl w:val="0"/>
        </w:rPr>
        <w:t xml:space="preserve">, </w:t>
      </w:r>
      <w:r>
        <w:rPr>
          <w:rtl w:val="0"/>
        </w:rPr>
        <w:t>усовершенствованная светским законодательством</w:t>
      </w:r>
      <w:r>
        <w:rPr>
          <w:rtl w:val="0"/>
        </w:rPr>
        <w:t xml:space="preserve">, </w:t>
      </w:r>
      <w:r>
        <w:rPr>
          <w:rtl w:val="0"/>
        </w:rPr>
        <w:t xml:space="preserve">успешно функционировала в Османской империи вплоть до  реформ эпохи Танзимата в </w:t>
      </w:r>
      <w:r>
        <w:rPr>
          <w:rtl w:val="0"/>
          <w:lang w:val="it-IT"/>
        </w:rPr>
        <w:t xml:space="preserve">XIX </w:t>
      </w:r>
      <w:r>
        <w:rPr>
          <w:rtl w:val="0"/>
        </w:rPr>
        <w:t>в</w:t>
      </w:r>
      <w:r>
        <w:rPr>
          <w:rtl w:val="0"/>
        </w:rPr>
        <w:t>.</w:t>
      </w:r>
    </w:p>
    <w:p>
      <w:pPr>
        <w:pStyle w:val="Основной текст"/>
        <w:bidi w:val="0"/>
      </w:pPr>
    </w:p>
    <w:p>
      <w:pPr>
        <w:pStyle w:val="Основной текст"/>
        <w:rPr>
          <w:b w:val="1"/>
          <w:bCs w:val="1"/>
          <w:sz w:val="30"/>
          <w:szCs w:val="30"/>
        </w:rPr>
      </w:pPr>
      <w:r>
        <w:rPr>
          <w:b w:val="1"/>
          <w:bCs w:val="1"/>
          <w:sz w:val="30"/>
          <w:szCs w:val="30"/>
          <w:rtl w:val="0"/>
          <w:lang w:val="ru-RU"/>
        </w:rPr>
        <w:t>Литература</w:t>
      </w:r>
      <w:r>
        <w:rPr>
          <w:b w:val="1"/>
          <w:bCs w:val="1"/>
          <w:sz w:val="30"/>
          <w:szCs w:val="30"/>
          <w:rtl w:val="0"/>
          <w:lang w:val="ru-RU"/>
        </w:rPr>
        <w:t>.</w:t>
      </w:r>
    </w:p>
    <w:p>
      <w:pPr>
        <w:pStyle w:val="Основной текст"/>
        <w:numPr>
          <w:ilvl w:val="0"/>
          <w:numId w:val="9"/>
        </w:numPr>
        <w:bidi w:val="0"/>
      </w:pPr>
      <w:r>
        <w:rPr>
          <w:rtl w:val="0"/>
        </w:rPr>
        <w:t>Арсал</w:t>
      </w:r>
      <w:r>
        <w:rPr>
          <w:rtl w:val="0"/>
        </w:rPr>
        <w:t xml:space="preserve">, </w:t>
      </w:r>
      <w:r>
        <w:rPr>
          <w:rtl w:val="0"/>
        </w:rPr>
        <w:t>С</w:t>
      </w:r>
      <w:r>
        <w:rPr>
          <w:rtl w:val="0"/>
        </w:rPr>
        <w:t xml:space="preserve">. </w:t>
      </w:r>
      <w:r>
        <w:rPr>
          <w:rtl w:val="0"/>
        </w:rPr>
        <w:t>М</w:t>
      </w:r>
      <w:r>
        <w:rPr>
          <w:rtl w:val="0"/>
        </w:rPr>
        <w:t xml:space="preserve">. </w:t>
      </w:r>
      <w:r>
        <w:rPr>
          <w:rtl w:val="0"/>
          <w:lang w:val="en-US"/>
        </w:rPr>
        <w:t>Тюркская история и право — Казань</w:t>
      </w:r>
      <w:r>
        <w:rPr>
          <w:rtl w:val="0"/>
        </w:rPr>
        <w:t xml:space="preserve">: </w:t>
      </w:r>
      <w:r>
        <w:rPr>
          <w:rtl w:val="0"/>
        </w:rPr>
        <w:t>Фэн</w:t>
      </w:r>
      <w:r>
        <w:rPr>
          <w:rtl w:val="0"/>
        </w:rPr>
        <w:t xml:space="preserve">, 2002. </w:t>
      </w:r>
      <w:r>
        <w:rPr>
          <w:rtl w:val="0"/>
          <w:lang w:val="en-US"/>
        </w:rPr>
        <w:t xml:space="preserve">— </w:t>
      </w:r>
      <w:r>
        <w:rPr>
          <w:rtl w:val="0"/>
        </w:rPr>
        <w:t>411</w:t>
      </w:r>
      <w:r>
        <w:rPr>
          <w:rtl w:val="0"/>
        </w:rPr>
        <w:t xml:space="preserve"> </w:t>
      </w:r>
      <w:r>
        <w:rPr>
          <w:rtl w:val="0"/>
        </w:rPr>
        <w:t>c.</w:t>
      </w:r>
    </w:p>
    <w:p>
      <w:pPr>
        <w:pStyle w:val="Основной текст"/>
        <w:numPr>
          <w:ilvl w:val="0"/>
          <w:numId w:val="9"/>
        </w:numPr>
        <w:bidi w:val="0"/>
      </w:pPr>
      <w:r>
        <w:rPr>
          <w:rtl w:val="0"/>
        </w:rPr>
        <w:t>Гасратян</w:t>
      </w:r>
      <w:r>
        <w:rPr>
          <w:rtl w:val="0"/>
        </w:rPr>
        <w:t xml:space="preserve">, </w:t>
      </w:r>
      <w:r>
        <w:rPr>
          <w:rtl w:val="0"/>
        </w:rPr>
        <w:t>М</w:t>
      </w:r>
      <w:r>
        <w:rPr>
          <w:rtl w:val="0"/>
        </w:rPr>
        <w:t xml:space="preserve">. </w:t>
      </w:r>
      <w:r>
        <w:rPr>
          <w:rtl w:val="0"/>
        </w:rPr>
        <w:t>А</w:t>
      </w:r>
      <w:r>
        <w:rPr>
          <w:rtl w:val="0"/>
        </w:rPr>
        <w:t xml:space="preserve">. </w:t>
      </w:r>
      <w:r>
        <w:rPr>
          <w:rtl w:val="0"/>
        </w:rPr>
        <w:t>Очерки истории Турции</w:t>
      </w:r>
      <w:r>
        <w:rPr>
          <w:rtl w:val="0"/>
        </w:rPr>
        <w:t xml:space="preserve">. / </w:t>
      </w:r>
      <w:r>
        <w:rPr>
          <w:rtl w:val="0"/>
        </w:rPr>
        <w:t>М</w:t>
      </w:r>
      <w:r>
        <w:rPr>
          <w:rtl w:val="0"/>
        </w:rPr>
        <w:t xml:space="preserve">. </w:t>
      </w:r>
      <w:r>
        <w:rPr>
          <w:rtl w:val="0"/>
        </w:rPr>
        <w:t>А</w:t>
      </w:r>
      <w:r>
        <w:rPr>
          <w:rtl w:val="0"/>
        </w:rPr>
        <w:t xml:space="preserve">. </w:t>
      </w:r>
      <w:r>
        <w:rPr>
          <w:rtl w:val="0"/>
        </w:rPr>
        <w:t>Гасратян</w:t>
      </w:r>
      <w:r>
        <w:rPr>
          <w:rtl w:val="0"/>
        </w:rPr>
        <w:t xml:space="preserve">, </w:t>
      </w:r>
      <w:r>
        <w:rPr>
          <w:rtl w:val="0"/>
        </w:rPr>
        <w:t>С</w:t>
      </w:r>
      <w:r>
        <w:rPr>
          <w:rtl w:val="0"/>
        </w:rPr>
        <w:t xml:space="preserve">. </w:t>
      </w:r>
      <w:r>
        <w:rPr>
          <w:rtl w:val="0"/>
        </w:rPr>
        <w:t>Ф</w:t>
      </w:r>
      <w:r>
        <w:rPr>
          <w:rtl w:val="0"/>
        </w:rPr>
        <w:t xml:space="preserve">. </w:t>
      </w:r>
      <w:r>
        <w:rPr>
          <w:rtl w:val="0"/>
        </w:rPr>
        <w:t>Орешкова</w:t>
      </w:r>
      <w:r>
        <w:rPr>
          <w:rtl w:val="0"/>
        </w:rPr>
        <w:t xml:space="preserve">, </w:t>
      </w:r>
      <w:r>
        <w:rPr>
          <w:rtl w:val="0"/>
        </w:rPr>
        <w:t>Ю</w:t>
      </w:r>
      <w:r>
        <w:rPr>
          <w:rtl w:val="0"/>
        </w:rPr>
        <w:t xml:space="preserve">. </w:t>
      </w:r>
      <w:r>
        <w:rPr>
          <w:rtl w:val="0"/>
        </w:rPr>
        <w:t>А</w:t>
      </w:r>
      <w:r>
        <w:rPr>
          <w:rtl w:val="0"/>
        </w:rPr>
        <w:t xml:space="preserve">. </w:t>
      </w:r>
      <w:r>
        <w:rPr>
          <w:rtl w:val="0"/>
        </w:rPr>
        <w:t>Петросян</w:t>
      </w:r>
      <w:r>
        <w:rPr>
          <w:rtl w:val="0"/>
        </w:rPr>
        <w:t xml:space="preserve">. </w:t>
      </w:r>
      <w:r>
        <w:rPr>
          <w:rtl w:val="0"/>
          <w:lang w:val="en-US"/>
        </w:rPr>
        <w:t xml:space="preserve">— </w:t>
      </w:r>
      <w:r>
        <w:rPr>
          <w:rtl w:val="0"/>
        </w:rPr>
        <w:t>М</w:t>
      </w:r>
      <w:r>
        <w:rPr>
          <w:rtl w:val="0"/>
        </w:rPr>
        <w:t>.</w:t>
      </w:r>
      <w:r>
        <w:rPr>
          <w:rtl w:val="0"/>
        </w:rPr>
        <w:t xml:space="preserve">: </w:t>
      </w:r>
      <w:r>
        <w:rPr>
          <w:rtl w:val="0"/>
        </w:rPr>
        <w:t>Наука</w:t>
      </w:r>
      <w:r>
        <w:rPr>
          <w:rtl w:val="0"/>
        </w:rPr>
        <w:t xml:space="preserve">, 1983. </w:t>
      </w:r>
      <w:r>
        <w:rPr>
          <w:rtl w:val="0"/>
          <w:lang w:val="en-US"/>
        </w:rPr>
        <w:t xml:space="preserve">— </w:t>
      </w:r>
      <w:r>
        <w:rPr>
          <w:rtl w:val="0"/>
        </w:rPr>
        <w:t>295 c.</w:t>
      </w:r>
    </w:p>
    <w:p>
      <w:pPr>
        <w:pStyle w:val="Основной текст"/>
        <w:numPr>
          <w:ilvl w:val="0"/>
          <w:numId w:val="9"/>
        </w:numPr>
        <w:bidi w:val="0"/>
      </w:pPr>
      <w:r>
        <w:rPr>
          <w:rtl w:val="0"/>
        </w:rPr>
        <w:t>Гордлевский</w:t>
      </w:r>
      <w:r>
        <w:rPr>
          <w:rtl w:val="0"/>
        </w:rPr>
        <w:t xml:space="preserve">, </w:t>
      </w:r>
      <w:r>
        <w:rPr>
          <w:rtl w:val="0"/>
        </w:rPr>
        <w:t>В</w:t>
      </w:r>
      <w:r>
        <w:rPr>
          <w:rtl w:val="0"/>
        </w:rPr>
        <w:t xml:space="preserve">. </w:t>
      </w:r>
      <w:r>
        <w:rPr>
          <w:rtl w:val="0"/>
          <w:lang w:val="en-US"/>
        </w:rPr>
        <w:t xml:space="preserve">Государство Сельджукидов Малой Азии — </w:t>
      </w:r>
      <w:r>
        <w:rPr>
          <w:rtl w:val="0"/>
        </w:rPr>
        <w:t>М</w:t>
      </w:r>
      <w:r>
        <w:rPr>
          <w:rtl w:val="0"/>
        </w:rPr>
        <w:t>.</w:t>
      </w:r>
      <w:r>
        <w:rPr>
          <w:rtl w:val="0"/>
        </w:rPr>
        <w:t xml:space="preserve">: </w:t>
      </w:r>
      <w:r>
        <w:rPr>
          <w:rtl w:val="0"/>
        </w:rPr>
        <w:t>Издательство Академии наук СССР</w:t>
      </w:r>
      <w:r>
        <w:rPr>
          <w:rtl w:val="0"/>
        </w:rPr>
        <w:t xml:space="preserve">, 1941. </w:t>
      </w:r>
      <w:r>
        <w:rPr>
          <w:rtl w:val="0"/>
          <w:lang w:val="en-US"/>
        </w:rPr>
        <w:t xml:space="preserve">— </w:t>
      </w:r>
      <w:r>
        <w:rPr>
          <w:rtl w:val="0"/>
        </w:rPr>
        <w:t>199 c.</w:t>
      </w:r>
    </w:p>
    <w:p>
      <w:pPr>
        <w:pStyle w:val="Основной текст"/>
        <w:numPr>
          <w:ilvl w:val="0"/>
          <w:numId w:val="9"/>
        </w:numPr>
        <w:bidi w:val="0"/>
      </w:pPr>
      <w:r>
        <w:rPr>
          <w:rtl w:val="0"/>
        </w:rPr>
        <w:t>Ихсаноглу</w:t>
      </w:r>
      <w:r>
        <w:rPr>
          <w:rtl w:val="0"/>
        </w:rPr>
        <w:t xml:space="preserve">, </w:t>
      </w:r>
      <w:r>
        <w:rPr>
          <w:rtl w:val="0"/>
        </w:rPr>
        <w:t>Э</w:t>
      </w:r>
      <w:r>
        <w:rPr>
          <w:rtl w:val="0"/>
        </w:rPr>
        <w:t xml:space="preserve">. </w:t>
      </w:r>
      <w:r>
        <w:rPr>
          <w:rtl w:val="0"/>
        </w:rPr>
        <w:t>История османского государства</w:t>
      </w:r>
      <w:r>
        <w:rPr>
          <w:rtl w:val="0"/>
        </w:rPr>
        <w:t xml:space="preserve">, </w:t>
      </w:r>
      <w:r>
        <w:rPr>
          <w:rtl w:val="0"/>
          <w:lang w:val="en-US"/>
        </w:rPr>
        <w:t xml:space="preserve">общества и цивилизации — </w:t>
      </w:r>
      <w:r>
        <w:rPr>
          <w:rtl w:val="0"/>
        </w:rPr>
        <w:t>М</w:t>
      </w:r>
      <w:r>
        <w:rPr>
          <w:rtl w:val="0"/>
        </w:rPr>
        <w:t>.</w:t>
      </w:r>
      <w:r>
        <w:rPr>
          <w:rtl w:val="0"/>
        </w:rPr>
        <w:t xml:space="preserve">: </w:t>
      </w:r>
      <w:r>
        <w:rPr>
          <w:rtl w:val="0"/>
        </w:rPr>
        <w:t>Восточная литература</w:t>
      </w:r>
      <w:r>
        <w:rPr>
          <w:rtl w:val="0"/>
        </w:rPr>
        <w:t xml:space="preserve">, 2006. </w:t>
      </w:r>
      <w:r>
        <w:rPr>
          <w:rtl w:val="0"/>
          <w:lang w:val="en-US"/>
        </w:rPr>
        <w:t>— Т</w:t>
      </w:r>
      <w:r>
        <w:rPr>
          <w:rtl w:val="0"/>
        </w:rPr>
        <w:t xml:space="preserve">. 1. </w:t>
      </w:r>
      <w:r>
        <w:rPr>
          <w:rtl w:val="0"/>
          <w:lang w:val="en-US"/>
        </w:rPr>
        <w:t xml:space="preserve">— </w:t>
      </w:r>
      <w:r>
        <w:rPr>
          <w:rtl w:val="0"/>
          <w:lang w:val="it-IT"/>
        </w:rPr>
        <w:t>601 c.</w:t>
      </w:r>
    </w:p>
    <w:p>
      <w:pPr>
        <w:pStyle w:val="Основной текст"/>
        <w:numPr>
          <w:ilvl w:val="0"/>
          <w:numId w:val="9"/>
        </w:numPr>
        <w:bidi w:val="0"/>
      </w:pPr>
      <w:r>
        <w:rPr>
          <w:rtl w:val="0"/>
        </w:rPr>
        <w:t>Калманович</w:t>
      </w:r>
      <w:r>
        <w:rPr>
          <w:rtl w:val="0"/>
        </w:rPr>
        <w:t xml:space="preserve">, </w:t>
      </w:r>
      <w:r>
        <w:rPr>
          <w:rtl w:val="0"/>
        </w:rPr>
        <w:t>Д</w:t>
      </w:r>
      <w:r>
        <w:rPr>
          <w:rtl w:val="0"/>
        </w:rPr>
        <w:t xml:space="preserve">. </w:t>
      </w:r>
      <w:r>
        <w:rPr>
          <w:rtl w:val="0"/>
        </w:rPr>
        <w:t>В</w:t>
      </w:r>
      <w:r>
        <w:rPr>
          <w:rtl w:val="0"/>
        </w:rPr>
        <w:t xml:space="preserve">. </w:t>
      </w:r>
      <w:r>
        <w:rPr>
          <w:rtl w:val="0"/>
        </w:rPr>
        <w:t xml:space="preserve">Турецкая и западная историография о правовой системе Османской империи </w:t>
      </w:r>
      <w:r>
        <w:rPr>
          <w:rtl w:val="0"/>
          <w:lang w:val="en-US"/>
        </w:rPr>
        <w:t xml:space="preserve">XVI </w:t>
      </w:r>
      <w:r>
        <w:rPr>
          <w:rtl w:val="0"/>
        </w:rPr>
        <w:t xml:space="preserve">в </w:t>
      </w:r>
      <w:r>
        <w:rPr>
          <w:rtl w:val="0"/>
        </w:rPr>
        <w:t xml:space="preserve">// </w:t>
      </w:r>
      <w:r>
        <w:rPr>
          <w:rtl w:val="0"/>
        </w:rPr>
        <w:t>Известия Российского государственного педагогического университета им</w:t>
      </w:r>
      <w:r>
        <w:rPr>
          <w:rtl w:val="0"/>
        </w:rPr>
        <w:t xml:space="preserve">. </w:t>
      </w:r>
      <w:r>
        <w:rPr>
          <w:rtl w:val="0"/>
        </w:rPr>
        <w:t>А</w:t>
      </w:r>
      <w:r>
        <w:rPr>
          <w:rtl w:val="0"/>
        </w:rPr>
        <w:t>.</w:t>
      </w:r>
      <w:r>
        <w:rPr>
          <w:rtl w:val="0"/>
        </w:rPr>
        <w:t>И</w:t>
      </w:r>
      <w:r>
        <w:rPr>
          <w:rtl w:val="0"/>
        </w:rPr>
        <w:t xml:space="preserve">. </w:t>
      </w:r>
      <w:r>
        <w:rPr>
          <w:rtl w:val="0"/>
        </w:rPr>
        <w:t>Герцена</w:t>
      </w:r>
      <w:r>
        <w:rPr>
          <w:rtl w:val="0"/>
        </w:rPr>
        <w:t xml:space="preserve">. </w:t>
      </w:r>
      <w:r>
        <w:rPr>
          <w:rtl w:val="0"/>
        </w:rPr>
        <w:t xml:space="preserve">– </w:t>
      </w:r>
      <w:r>
        <w:rPr>
          <w:rtl w:val="0"/>
        </w:rPr>
        <w:t xml:space="preserve">2011. </w:t>
      </w:r>
      <w:r>
        <w:rPr>
          <w:rtl w:val="0"/>
        </w:rPr>
        <w:t xml:space="preserve">– № </w:t>
      </w:r>
      <w:r>
        <w:rPr>
          <w:rtl w:val="0"/>
        </w:rPr>
        <w:t xml:space="preserve">132. </w:t>
      </w:r>
      <w:r>
        <w:rPr>
          <w:rtl w:val="0"/>
        </w:rPr>
        <w:t>– С</w:t>
      </w:r>
      <w:r>
        <w:rPr>
          <w:rtl w:val="0"/>
        </w:rPr>
        <w:t>. 49-58.</w:t>
      </w:r>
    </w:p>
    <w:p>
      <w:pPr>
        <w:pStyle w:val="Основной текст"/>
        <w:numPr>
          <w:ilvl w:val="0"/>
          <w:numId w:val="9"/>
        </w:numPr>
        <w:bidi w:val="0"/>
      </w:pPr>
      <w:r>
        <w:rPr>
          <w:rtl w:val="0"/>
        </w:rPr>
        <w:t>Керимов</w:t>
      </w:r>
      <w:r>
        <w:rPr>
          <w:rtl w:val="0"/>
        </w:rPr>
        <w:t xml:space="preserve">, </w:t>
      </w:r>
      <w:r>
        <w:rPr>
          <w:rtl w:val="0"/>
        </w:rPr>
        <w:t>Г</w:t>
      </w:r>
      <w:r>
        <w:rPr>
          <w:rtl w:val="0"/>
        </w:rPr>
        <w:t xml:space="preserve">. </w:t>
      </w:r>
      <w:r>
        <w:rPr>
          <w:rtl w:val="0"/>
        </w:rPr>
        <w:t>М</w:t>
      </w:r>
      <w:r>
        <w:rPr>
          <w:rtl w:val="0"/>
        </w:rPr>
        <w:t xml:space="preserve">. </w:t>
      </w:r>
      <w:r>
        <w:rPr>
          <w:rtl w:val="0"/>
        </w:rPr>
        <w:t>Шариат</w:t>
      </w:r>
      <w:r>
        <w:rPr>
          <w:rtl w:val="0"/>
        </w:rPr>
        <w:t xml:space="preserve">: </w:t>
      </w:r>
      <w:r>
        <w:rPr>
          <w:rtl w:val="0"/>
          <w:lang w:val="en-US"/>
        </w:rPr>
        <w:t xml:space="preserve">Закон жизни мусульман — Москва — </w:t>
      </w:r>
      <w:r>
        <w:rPr>
          <w:rtl w:val="0"/>
        </w:rPr>
        <w:t>СПб</w:t>
      </w:r>
      <w:r>
        <w:rPr>
          <w:rtl w:val="0"/>
        </w:rPr>
        <w:t>.</w:t>
      </w:r>
      <w:r>
        <w:rPr>
          <w:rtl w:val="0"/>
        </w:rPr>
        <w:t xml:space="preserve">: </w:t>
      </w:r>
      <w:r>
        <w:rPr>
          <w:rtl w:val="0"/>
        </w:rPr>
        <w:t>Диля</w:t>
      </w:r>
      <w:r>
        <w:rPr>
          <w:rtl w:val="0"/>
        </w:rPr>
        <w:t xml:space="preserve">, 2016. </w:t>
      </w:r>
      <w:r>
        <w:rPr>
          <w:rtl w:val="0"/>
          <w:lang w:val="en-US"/>
        </w:rPr>
        <w:t xml:space="preserve">— </w:t>
      </w:r>
      <w:r>
        <w:rPr>
          <w:rtl w:val="0"/>
          <w:lang w:val="it-IT"/>
        </w:rPr>
        <w:t>512 c.</w:t>
      </w:r>
    </w:p>
    <w:p>
      <w:pPr>
        <w:pStyle w:val="Основной текст"/>
        <w:numPr>
          <w:ilvl w:val="0"/>
          <w:numId w:val="9"/>
        </w:numPr>
        <w:bidi w:val="0"/>
      </w:pPr>
      <w:r>
        <w:rPr>
          <w:rtl w:val="0"/>
        </w:rPr>
        <w:t>Массэ А</w:t>
      </w:r>
      <w:r>
        <w:rPr>
          <w:rtl w:val="0"/>
        </w:rPr>
        <w:t xml:space="preserve">. </w:t>
      </w:r>
      <w:r>
        <w:rPr>
          <w:rtl w:val="0"/>
        </w:rPr>
        <w:t>Ислам</w:t>
      </w:r>
      <w:r>
        <w:rPr>
          <w:rtl w:val="0"/>
        </w:rPr>
        <w:t xml:space="preserve">. </w:t>
      </w:r>
      <w:r>
        <w:rPr>
          <w:rtl w:val="0"/>
        </w:rPr>
        <w:t>Очерки ислама — М</w:t>
      </w:r>
      <w:r>
        <w:rPr>
          <w:rtl w:val="0"/>
        </w:rPr>
        <w:t xml:space="preserve">.: </w:t>
      </w:r>
      <w:r>
        <w:rPr>
          <w:rtl w:val="0"/>
        </w:rPr>
        <w:t>Издательство восточной литературы</w:t>
      </w:r>
      <w:r>
        <w:rPr>
          <w:rtl w:val="0"/>
        </w:rPr>
        <w:t xml:space="preserve">, 1961. </w:t>
      </w:r>
      <w:r>
        <w:rPr>
          <w:rtl w:val="0"/>
        </w:rPr>
        <w:t xml:space="preserve">— </w:t>
      </w:r>
      <w:r>
        <w:rPr>
          <w:rtl w:val="0"/>
        </w:rPr>
        <w:t xml:space="preserve">229 </w:t>
      </w:r>
      <w:r>
        <w:rPr>
          <w:rtl w:val="0"/>
        </w:rPr>
        <w:t>с</w:t>
      </w:r>
      <w:r>
        <w:rPr>
          <w:rtl w:val="0"/>
        </w:rPr>
        <w:t>.</w:t>
      </w:r>
    </w:p>
    <w:p>
      <w:pPr>
        <w:pStyle w:val="Основной текст"/>
        <w:numPr>
          <w:ilvl w:val="0"/>
          <w:numId w:val="9"/>
        </w:numPr>
        <w:bidi w:val="0"/>
      </w:pPr>
      <w:r>
        <w:rPr>
          <w:rtl w:val="0"/>
        </w:rPr>
        <w:t>Омельченко</w:t>
      </w:r>
      <w:r>
        <w:rPr>
          <w:rtl w:val="0"/>
        </w:rPr>
        <w:t xml:space="preserve">, </w:t>
      </w:r>
      <w:r>
        <w:rPr>
          <w:rtl w:val="0"/>
        </w:rPr>
        <w:t>О</w:t>
      </w:r>
      <w:r>
        <w:rPr>
          <w:rtl w:val="0"/>
        </w:rPr>
        <w:t xml:space="preserve">. </w:t>
      </w:r>
      <w:r>
        <w:rPr>
          <w:rtl w:val="0"/>
        </w:rPr>
        <w:t>А</w:t>
      </w:r>
      <w:r>
        <w:rPr>
          <w:rtl w:val="0"/>
        </w:rPr>
        <w:t xml:space="preserve">. </w:t>
      </w:r>
      <w:r>
        <w:rPr>
          <w:rtl w:val="0"/>
        </w:rPr>
        <w:t>Всеобщая история государства и права</w:t>
      </w:r>
      <w:r>
        <w:rPr>
          <w:rtl w:val="0"/>
        </w:rPr>
        <w:t xml:space="preserve">. </w:t>
      </w:r>
      <w:r>
        <w:rPr>
          <w:rtl w:val="0"/>
        </w:rPr>
        <w:t>— Изд</w:t>
      </w:r>
      <w:r>
        <w:rPr>
          <w:rtl w:val="0"/>
        </w:rPr>
        <w:t>. 3-</w:t>
      </w:r>
      <w:r>
        <w:rPr>
          <w:rtl w:val="0"/>
        </w:rPr>
        <w:t>е</w:t>
      </w:r>
      <w:r>
        <w:rPr>
          <w:rtl w:val="0"/>
        </w:rPr>
        <w:t xml:space="preserve">. </w:t>
      </w:r>
      <w:r>
        <w:rPr>
          <w:rtl w:val="0"/>
          <w:lang w:val="en-US"/>
        </w:rPr>
        <w:t>— Москва</w:t>
      </w:r>
      <w:r>
        <w:rPr>
          <w:rtl w:val="0"/>
        </w:rPr>
        <w:t xml:space="preserve">: </w:t>
      </w:r>
      <w:r>
        <w:rPr>
          <w:rtl w:val="0"/>
        </w:rPr>
        <w:t>Остожье</w:t>
      </w:r>
      <w:r>
        <w:rPr>
          <w:rtl w:val="0"/>
        </w:rPr>
        <w:t xml:space="preserve">, 2000. </w:t>
      </w:r>
      <w:r>
        <w:rPr>
          <w:rtl w:val="0"/>
          <w:lang w:val="en-US"/>
        </w:rPr>
        <w:t>— Т</w:t>
      </w:r>
      <w:r>
        <w:rPr>
          <w:rtl w:val="0"/>
        </w:rPr>
        <w:t xml:space="preserve">. 1. </w:t>
      </w:r>
      <w:r>
        <w:rPr>
          <w:rtl w:val="0"/>
          <w:lang w:val="en-US"/>
        </w:rPr>
        <w:t xml:space="preserve">— </w:t>
      </w:r>
      <w:r>
        <w:rPr>
          <w:rtl w:val="0"/>
        </w:rPr>
        <w:t>339 c.</w:t>
      </w:r>
    </w:p>
    <w:p>
      <w:pPr>
        <w:pStyle w:val="Основной текст"/>
        <w:numPr>
          <w:ilvl w:val="0"/>
          <w:numId w:val="9"/>
        </w:numPr>
        <w:bidi w:val="0"/>
      </w:pPr>
      <w:r>
        <w:rPr>
          <w:rtl w:val="0"/>
        </w:rPr>
        <w:t>Петровский</w:t>
      </w:r>
      <w:r>
        <w:rPr>
          <w:rtl w:val="0"/>
        </w:rPr>
        <w:t xml:space="preserve">, </w:t>
      </w:r>
      <w:r>
        <w:rPr>
          <w:rtl w:val="0"/>
        </w:rPr>
        <w:t>А</w:t>
      </w:r>
      <w:r>
        <w:rPr>
          <w:rtl w:val="0"/>
        </w:rPr>
        <w:t xml:space="preserve">. </w:t>
      </w:r>
      <w:r>
        <w:rPr>
          <w:rtl w:val="0"/>
        </w:rPr>
        <w:t>В</w:t>
      </w:r>
      <w:r>
        <w:rPr>
          <w:rtl w:val="0"/>
        </w:rPr>
        <w:t xml:space="preserve">. </w:t>
      </w:r>
      <w:r>
        <w:rPr>
          <w:rtl w:val="0"/>
        </w:rPr>
        <w:t>Уголовное законодательство в средневековой Османской империи</w:t>
      </w:r>
      <w:r>
        <w:rPr>
          <w:rtl w:val="0"/>
        </w:rPr>
        <w:t xml:space="preserve">: </w:t>
      </w:r>
      <w:r>
        <w:rPr>
          <w:rtl w:val="0"/>
        </w:rPr>
        <w:t xml:space="preserve">взаимодействие шариата и светских нормативных актов </w:t>
      </w:r>
      <w:r>
        <w:rPr>
          <w:rtl w:val="0"/>
        </w:rPr>
        <w:t xml:space="preserve">// </w:t>
      </w:r>
      <w:r>
        <w:rPr>
          <w:rtl w:val="0"/>
        </w:rPr>
        <w:t>Юридическая мысль</w:t>
      </w:r>
      <w:r>
        <w:rPr>
          <w:rtl w:val="0"/>
        </w:rPr>
        <w:t xml:space="preserve">. </w:t>
      </w:r>
      <w:r>
        <w:rPr>
          <w:rtl w:val="0"/>
        </w:rPr>
        <w:t xml:space="preserve">– </w:t>
      </w:r>
      <w:r>
        <w:rPr>
          <w:rtl w:val="0"/>
        </w:rPr>
        <w:t xml:space="preserve">2014. </w:t>
      </w:r>
      <w:r>
        <w:rPr>
          <w:rtl w:val="0"/>
        </w:rPr>
        <w:t xml:space="preserve">– № </w:t>
      </w:r>
      <w:r>
        <w:rPr>
          <w:rtl w:val="0"/>
        </w:rPr>
        <w:t xml:space="preserve">3(83). </w:t>
      </w:r>
      <w:r>
        <w:rPr>
          <w:rtl w:val="0"/>
        </w:rPr>
        <w:t>– С</w:t>
      </w:r>
      <w:r>
        <w:rPr>
          <w:rtl w:val="0"/>
        </w:rPr>
        <w:t>. 59-68.</w:t>
      </w:r>
    </w:p>
    <w:p>
      <w:pPr>
        <w:pStyle w:val="Основной текст"/>
        <w:numPr>
          <w:ilvl w:val="0"/>
          <w:numId w:val="9"/>
        </w:numPr>
        <w:bidi w:val="0"/>
      </w:pPr>
      <w:r>
        <w:rPr>
          <w:rtl w:val="0"/>
        </w:rPr>
        <w:t>Прозоров</w:t>
      </w:r>
      <w:r>
        <w:rPr>
          <w:rtl w:val="0"/>
        </w:rPr>
        <w:t xml:space="preserve">, </w:t>
      </w:r>
      <w:r>
        <w:rPr>
          <w:rtl w:val="0"/>
        </w:rPr>
        <w:t>С</w:t>
      </w:r>
      <w:r>
        <w:rPr>
          <w:rtl w:val="0"/>
        </w:rPr>
        <w:t xml:space="preserve">. </w:t>
      </w:r>
      <w:r>
        <w:rPr>
          <w:rtl w:val="0"/>
        </w:rPr>
        <w:t>М</w:t>
      </w:r>
      <w:r>
        <w:rPr>
          <w:rtl w:val="0"/>
        </w:rPr>
        <w:t xml:space="preserve">. </w:t>
      </w:r>
      <w:r>
        <w:rPr>
          <w:rtl w:val="0"/>
        </w:rPr>
        <w:t>Ислам</w:t>
      </w:r>
      <w:r>
        <w:rPr>
          <w:rtl w:val="0"/>
        </w:rPr>
        <w:t xml:space="preserve">. </w:t>
      </w:r>
      <w:r>
        <w:rPr>
          <w:rtl w:val="0"/>
        </w:rPr>
        <w:t>Энциклопедический словарь</w:t>
      </w:r>
      <w:r>
        <w:rPr>
          <w:rtl w:val="0"/>
        </w:rPr>
        <w:t xml:space="preserve"> </w:t>
      </w:r>
      <w:r>
        <w:rPr>
          <w:rtl w:val="0"/>
        </w:rPr>
        <w:t xml:space="preserve">/ </w:t>
      </w:r>
      <w:r>
        <w:rPr>
          <w:rtl w:val="0"/>
        </w:rPr>
        <w:t>Ответственный редактор С</w:t>
      </w:r>
      <w:r>
        <w:rPr>
          <w:rtl w:val="0"/>
        </w:rPr>
        <w:t xml:space="preserve">. </w:t>
      </w:r>
      <w:r>
        <w:rPr>
          <w:rtl w:val="0"/>
        </w:rPr>
        <w:t>М</w:t>
      </w:r>
      <w:r>
        <w:rPr>
          <w:rtl w:val="0"/>
        </w:rPr>
        <w:t xml:space="preserve">. </w:t>
      </w:r>
      <w:r>
        <w:rPr>
          <w:rtl w:val="0"/>
        </w:rPr>
        <w:t>Прозоров</w:t>
      </w:r>
      <w:r>
        <w:rPr>
          <w:rtl w:val="0"/>
        </w:rPr>
        <w:t xml:space="preserve">. </w:t>
      </w:r>
      <w:r>
        <w:rPr>
          <w:rtl w:val="0"/>
          <w:lang w:val="en-US"/>
        </w:rPr>
        <w:t>— Москва</w:t>
      </w:r>
      <w:r>
        <w:rPr>
          <w:rtl w:val="0"/>
        </w:rPr>
        <w:t xml:space="preserve">: </w:t>
      </w:r>
      <w:r>
        <w:rPr>
          <w:rtl w:val="0"/>
        </w:rPr>
        <w:t>Наука</w:t>
      </w:r>
      <w:r>
        <w:rPr>
          <w:rtl w:val="0"/>
        </w:rPr>
        <w:t xml:space="preserve">, 1991. </w:t>
      </w:r>
      <w:r>
        <w:rPr>
          <w:rtl w:val="0"/>
          <w:lang w:val="en-US"/>
        </w:rPr>
        <w:t xml:space="preserve">— </w:t>
      </w:r>
      <w:r>
        <w:rPr>
          <w:rtl w:val="0"/>
        </w:rPr>
        <w:t>315 c.</w:t>
      </w:r>
    </w:p>
    <w:p>
      <w:pPr>
        <w:pStyle w:val="Основной текст"/>
        <w:numPr>
          <w:ilvl w:val="0"/>
          <w:numId w:val="9"/>
        </w:numPr>
        <w:bidi w:val="0"/>
      </w:pPr>
      <w:r>
        <w:rPr>
          <w:rtl w:val="0"/>
        </w:rPr>
        <w:t>Суворов</w:t>
      </w:r>
      <w:r>
        <w:rPr>
          <w:rtl w:val="0"/>
        </w:rPr>
        <w:t xml:space="preserve">, </w:t>
      </w:r>
      <w:r>
        <w:rPr>
          <w:rtl w:val="0"/>
        </w:rPr>
        <w:t>М</w:t>
      </w:r>
      <w:r>
        <w:rPr>
          <w:rtl w:val="0"/>
        </w:rPr>
        <w:t xml:space="preserve">. </w:t>
      </w:r>
      <w:r>
        <w:rPr>
          <w:rtl w:val="0"/>
        </w:rPr>
        <w:t>Н</w:t>
      </w:r>
      <w:r>
        <w:rPr>
          <w:rtl w:val="0"/>
        </w:rPr>
        <w:t xml:space="preserve">. </w:t>
      </w:r>
      <w:r>
        <w:rPr>
          <w:rtl w:val="0"/>
        </w:rPr>
        <w:t>Адат и шариат у мусульман Евразии</w:t>
      </w:r>
      <w:r>
        <w:rPr>
          <w:rtl w:val="0"/>
        </w:rPr>
        <w:t xml:space="preserve">: </w:t>
      </w:r>
      <w:r>
        <w:rPr>
          <w:rtl w:val="0"/>
        </w:rPr>
        <w:t>учебное пособие</w:t>
      </w:r>
      <w:r>
        <w:rPr>
          <w:rtl w:val="0"/>
        </w:rPr>
        <w:t xml:space="preserve">. / </w:t>
      </w:r>
      <w:r>
        <w:rPr>
          <w:rtl w:val="0"/>
        </w:rPr>
        <w:t>М</w:t>
      </w:r>
      <w:r>
        <w:rPr>
          <w:rtl w:val="0"/>
        </w:rPr>
        <w:t xml:space="preserve">. </w:t>
      </w:r>
      <w:r>
        <w:rPr>
          <w:rtl w:val="0"/>
        </w:rPr>
        <w:t>Н</w:t>
      </w:r>
      <w:r>
        <w:rPr>
          <w:rtl w:val="0"/>
        </w:rPr>
        <w:t xml:space="preserve">. </w:t>
      </w:r>
      <w:r>
        <w:rPr>
          <w:rtl w:val="0"/>
        </w:rPr>
        <w:t>Суворов</w:t>
      </w:r>
      <w:r>
        <w:rPr>
          <w:rtl w:val="0"/>
        </w:rPr>
        <w:t xml:space="preserve">, </w:t>
      </w:r>
      <w:r>
        <w:rPr>
          <w:rtl w:val="0"/>
        </w:rPr>
        <w:t>З</w:t>
      </w:r>
      <w:r>
        <w:rPr>
          <w:rtl w:val="0"/>
        </w:rPr>
        <w:t xml:space="preserve">. </w:t>
      </w:r>
      <w:r>
        <w:rPr>
          <w:rtl w:val="0"/>
        </w:rPr>
        <w:t>А</w:t>
      </w:r>
      <w:r>
        <w:rPr>
          <w:rtl w:val="0"/>
        </w:rPr>
        <w:t xml:space="preserve">. </w:t>
      </w:r>
      <w:r>
        <w:rPr>
          <w:rtl w:val="0"/>
        </w:rPr>
        <w:t>Джандосова</w:t>
      </w:r>
      <w:r>
        <w:rPr>
          <w:rtl w:val="0"/>
        </w:rPr>
        <w:t xml:space="preserve">, </w:t>
      </w:r>
      <w:r>
        <w:rPr>
          <w:rtl w:val="0"/>
        </w:rPr>
        <w:t>Д</w:t>
      </w:r>
      <w:r>
        <w:rPr>
          <w:rtl w:val="0"/>
        </w:rPr>
        <w:t xml:space="preserve">. </w:t>
      </w:r>
      <w:r>
        <w:rPr>
          <w:rtl w:val="0"/>
        </w:rPr>
        <w:t>В</w:t>
      </w:r>
      <w:r>
        <w:rPr>
          <w:rtl w:val="0"/>
        </w:rPr>
        <w:t xml:space="preserve">. </w:t>
      </w:r>
      <w:r>
        <w:rPr>
          <w:rtl w:val="0"/>
        </w:rPr>
        <w:t>Уланова</w:t>
      </w:r>
      <w:r>
        <w:rPr>
          <w:rtl w:val="0"/>
        </w:rPr>
        <w:t xml:space="preserve">. </w:t>
      </w:r>
      <w:r>
        <w:rPr>
          <w:rtl w:val="0"/>
          <w:lang w:val="en-US"/>
        </w:rPr>
        <w:t>— Санкт</w:t>
      </w:r>
      <w:r>
        <w:rPr>
          <w:rtl w:val="0"/>
        </w:rPr>
        <w:t>-</w:t>
      </w:r>
      <w:r>
        <w:rPr>
          <w:rtl w:val="0"/>
        </w:rPr>
        <w:t>Петербург</w:t>
      </w:r>
      <w:r>
        <w:rPr>
          <w:rtl w:val="0"/>
        </w:rPr>
        <w:t xml:space="preserve">: </w:t>
      </w:r>
      <w:r>
        <w:rPr>
          <w:rtl w:val="0"/>
        </w:rPr>
        <w:t>СПбГУ</w:t>
      </w:r>
      <w:r>
        <w:rPr>
          <w:rtl w:val="0"/>
        </w:rPr>
        <w:t xml:space="preserve">, 2016. </w:t>
      </w:r>
      <w:r>
        <w:rPr>
          <w:rtl w:val="0"/>
          <w:lang w:val="en-US"/>
        </w:rPr>
        <w:t xml:space="preserve">— </w:t>
      </w:r>
      <w:r>
        <w:rPr>
          <w:rtl w:val="0"/>
        </w:rPr>
        <w:t>107 c.</w:t>
      </w:r>
    </w:p>
    <w:p>
      <w:pPr>
        <w:pStyle w:val="Основной текст"/>
        <w:numPr>
          <w:ilvl w:val="0"/>
          <w:numId w:val="9"/>
        </w:numPr>
        <w:bidi w:val="0"/>
      </w:pPr>
      <w:r>
        <w:rPr>
          <w:rtl w:val="0"/>
        </w:rPr>
        <w:t>Сюкияйнен</w:t>
      </w:r>
      <w:r>
        <w:rPr>
          <w:rtl w:val="0"/>
        </w:rPr>
        <w:t xml:space="preserve">, </w:t>
      </w:r>
      <w:r>
        <w:rPr>
          <w:rtl w:val="0"/>
        </w:rPr>
        <w:t>Л</w:t>
      </w:r>
      <w:r>
        <w:rPr>
          <w:rtl w:val="0"/>
        </w:rPr>
        <w:t xml:space="preserve">. </w:t>
      </w:r>
      <w:r>
        <w:rPr>
          <w:rtl w:val="0"/>
        </w:rPr>
        <w:t>Р</w:t>
      </w:r>
      <w:r>
        <w:rPr>
          <w:rtl w:val="0"/>
        </w:rPr>
        <w:t xml:space="preserve">. </w:t>
      </w:r>
      <w:r>
        <w:rPr>
          <w:rtl w:val="0"/>
        </w:rPr>
        <w:t>Мусульманское право</w:t>
      </w:r>
      <w:r>
        <w:rPr>
          <w:rtl w:val="0"/>
        </w:rPr>
        <w:t xml:space="preserve">: </w:t>
      </w:r>
      <w:r>
        <w:rPr>
          <w:rtl w:val="0"/>
        </w:rPr>
        <w:t>вопросы теории и практики — Москва</w:t>
      </w:r>
      <w:r>
        <w:rPr>
          <w:rtl w:val="0"/>
        </w:rPr>
        <w:t xml:space="preserve">: </w:t>
      </w:r>
      <w:r>
        <w:rPr>
          <w:rtl w:val="0"/>
        </w:rPr>
        <w:t>Наука</w:t>
      </w:r>
      <w:r>
        <w:rPr>
          <w:rtl w:val="0"/>
        </w:rPr>
        <w:t xml:space="preserve">, 1986. </w:t>
      </w:r>
      <w:r>
        <w:rPr>
          <w:rtl w:val="0"/>
          <w:lang w:val="en-US"/>
        </w:rPr>
        <w:t xml:space="preserve">— </w:t>
      </w:r>
      <w:r>
        <w:rPr>
          <w:rtl w:val="0"/>
        </w:rPr>
        <w:t>254 c.</w:t>
      </w:r>
    </w:p>
    <w:p>
      <w:pPr>
        <w:pStyle w:val="Основной текст"/>
        <w:numPr>
          <w:ilvl w:val="0"/>
          <w:numId w:val="9"/>
        </w:numPr>
        <w:bidi w:val="0"/>
      </w:pPr>
      <w:r>
        <w:rPr>
          <w:rtl w:val="0"/>
        </w:rPr>
        <w:t>Фомин</w:t>
      </w:r>
      <w:r>
        <w:rPr>
          <w:rtl w:val="0"/>
        </w:rPr>
        <w:t xml:space="preserve">, </w:t>
      </w:r>
      <w:r>
        <w:rPr>
          <w:rtl w:val="0"/>
        </w:rPr>
        <w:t>О</w:t>
      </w:r>
      <w:r>
        <w:rPr>
          <w:rtl w:val="0"/>
        </w:rPr>
        <w:t xml:space="preserve">. </w:t>
      </w:r>
      <w:r>
        <w:rPr>
          <w:rtl w:val="0"/>
        </w:rPr>
        <w:t>Е</w:t>
      </w:r>
      <w:r>
        <w:rPr>
          <w:rtl w:val="0"/>
        </w:rPr>
        <w:t xml:space="preserve">. </w:t>
      </w:r>
      <w:r>
        <w:rPr>
          <w:rtl w:val="0"/>
        </w:rPr>
        <w:t xml:space="preserve">Основные направления и школы мусульманского права </w:t>
      </w:r>
      <w:r>
        <w:rPr>
          <w:rtl w:val="0"/>
        </w:rPr>
        <w:t>(</w:t>
      </w:r>
      <w:r>
        <w:rPr>
          <w:rtl w:val="0"/>
        </w:rPr>
        <w:t>общая характеристика</w:t>
      </w:r>
      <w:r>
        <w:rPr>
          <w:rtl w:val="0"/>
        </w:rPr>
        <w:t>)</w:t>
      </w:r>
      <w:r>
        <w:rPr>
          <w:rtl w:val="0"/>
        </w:rPr>
        <w:t xml:space="preserve"> </w:t>
      </w:r>
      <w:r>
        <w:rPr>
          <w:rtl w:val="0"/>
        </w:rPr>
        <w:t xml:space="preserve">// </w:t>
      </w:r>
      <w:r>
        <w:rPr>
          <w:rtl w:val="0"/>
        </w:rPr>
        <w:t>Вестник Международного юридического института</w:t>
      </w:r>
      <w:r>
        <w:rPr>
          <w:rtl w:val="0"/>
        </w:rPr>
        <w:t xml:space="preserve">. </w:t>
      </w:r>
      <w:r>
        <w:rPr>
          <w:rtl w:val="0"/>
        </w:rPr>
        <w:t xml:space="preserve">– </w:t>
      </w:r>
      <w:r>
        <w:rPr>
          <w:rtl w:val="0"/>
        </w:rPr>
        <w:t xml:space="preserve">2019. </w:t>
      </w:r>
      <w:r>
        <w:rPr>
          <w:rtl w:val="0"/>
        </w:rPr>
        <w:t xml:space="preserve">– № </w:t>
      </w:r>
      <w:r>
        <w:rPr>
          <w:rtl w:val="0"/>
        </w:rPr>
        <w:t xml:space="preserve">1(68). </w:t>
      </w:r>
      <w:r>
        <w:rPr>
          <w:rtl w:val="0"/>
        </w:rPr>
        <w:t>– С</w:t>
      </w:r>
      <w:r>
        <w:rPr>
          <w:rtl w:val="0"/>
        </w:rPr>
        <w:t>. 78-92.</w:t>
      </w:r>
    </w:p>
    <w:p>
      <w:pPr>
        <w:pStyle w:val="Основной текст"/>
        <w:numPr>
          <w:ilvl w:val="0"/>
          <w:numId w:val="9"/>
        </w:numPr>
        <w:bidi w:val="0"/>
      </w:pPr>
      <w:r>
        <w:rPr>
          <w:rtl w:val="0"/>
        </w:rPr>
        <w:t>Finkel, C. Osman</w:t>
      </w:r>
      <w:r>
        <w:rPr>
          <w:rtl w:val="1"/>
        </w:rPr>
        <w:t>’</w:t>
      </w:r>
      <w:r>
        <w:rPr>
          <w:rtl w:val="0"/>
          <w:lang w:val="en-US"/>
        </w:rPr>
        <w:t xml:space="preserve">s dream. The story of the Ottoman empire. </w:t>
      </w:r>
      <w:r>
        <w:rPr>
          <w:rtl w:val="0"/>
          <w:lang w:val="en-US"/>
        </w:rPr>
        <w:t xml:space="preserve">— </w:t>
      </w:r>
      <w:r>
        <w:rPr>
          <w:rtl w:val="0"/>
          <w:lang w:val="en-US"/>
        </w:rPr>
        <w:t xml:space="preserve">New York: Basic Books Publishing, 2006. </w:t>
      </w:r>
      <w:r>
        <w:rPr>
          <w:rtl w:val="0"/>
          <w:lang w:val="en-US"/>
        </w:rPr>
        <w:t xml:space="preserve">— </w:t>
      </w:r>
      <w:r>
        <w:rPr>
          <w:rtl w:val="0"/>
        </w:rPr>
        <w:t xml:space="preserve">834 </w:t>
      </w:r>
      <w:r>
        <w:rPr>
          <w:rtl w:val="0"/>
          <w:lang w:val="en-US"/>
        </w:rPr>
        <w:t>p</w:t>
      </w:r>
      <w:r>
        <w:rPr>
          <w:rtl w:val="0"/>
        </w:rPr>
        <w:t>.</w:t>
      </w:r>
    </w:p>
    <w:p>
      <w:pPr>
        <w:pStyle w:val="Основной текст"/>
        <w:numPr>
          <w:ilvl w:val="0"/>
          <w:numId w:val="9"/>
        </w:numPr>
        <w:bidi w:val="0"/>
      </w:pPr>
      <w:r>
        <w:rPr>
          <w:rtl w:val="0"/>
          <w:lang w:val="en-US"/>
        </w:rPr>
        <w:t>Shaw, S</w:t>
      </w:r>
      <w:r>
        <w:rPr>
          <w:rtl w:val="0"/>
        </w:rPr>
        <w:t>t</w:t>
      </w:r>
      <w:r>
        <w:rPr>
          <w:rtl w:val="0"/>
          <w:lang w:val="en-US"/>
        </w:rPr>
        <w:t>.</w:t>
      </w:r>
      <w:r>
        <w:rPr>
          <w:rtl w:val="0"/>
        </w:rPr>
        <w:t xml:space="preserve"> J</w:t>
      </w:r>
      <w:r>
        <w:rPr>
          <w:rtl w:val="0"/>
          <w:lang w:val="en-US"/>
        </w:rPr>
        <w:t>.</w:t>
      </w:r>
      <w:r>
        <w:rPr>
          <w:rtl w:val="0"/>
        </w:rPr>
        <w:t xml:space="preserve"> </w:t>
      </w:r>
      <w:r>
        <w:rPr>
          <w:rtl w:val="0"/>
          <w:lang w:val="it-IT"/>
        </w:rPr>
        <w:t>Ottoman Empire. Encyclopedia Britannica</w:t>
      </w:r>
      <w:r>
        <w:rPr>
          <w:rtl w:val="0"/>
          <w:lang w:val="en-US"/>
        </w:rPr>
        <w:t xml:space="preserve">. </w:t>
      </w:r>
      <w:r>
        <w:rPr>
          <w:rtl w:val="0"/>
        </w:rPr>
        <w:t xml:space="preserve">/ </w:t>
      </w:r>
      <w:r>
        <w:rPr>
          <w:rtl w:val="0"/>
        </w:rPr>
        <w:t xml:space="preserve"> St. J.</w:t>
      </w:r>
      <w:r>
        <w:rPr>
          <w:rtl w:val="0"/>
        </w:rPr>
        <w:t xml:space="preserve"> </w:t>
      </w:r>
      <w:r>
        <w:rPr>
          <w:rtl w:val="0"/>
          <w:lang w:val="en-US"/>
        </w:rPr>
        <w:t>Shaw</w:t>
      </w:r>
      <w:r>
        <w:rPr>
          <w:rtl w:val="0"/>
        </w:rPr>
        <w:t xml:space="preserve">, </w:t>
      </w:r>
      <w:r>
        <w:rPr>
          <w:rtl w:val="0"/>
        </w:rPr>
        <w:t>M. Ed.</w:t>
      </w:r>
      <w:r>
        <w:rPr>
          <w:rtl w:val="0"/>
          <w:lang w:val="en-US"/>
        </w:rPr>
        <w:t xml:space="preserve"> </w:t>
      </w:r>
      <w:r>
        <w:rPr>
          <w:rtl w:val="0"/>
        </w:rPr>
        <w:t>Yap</w:t>
      </w:r>
      <w:r>
        <w:rPr>
          <w:rtl w:val="0"/>
          <w:lang w:val="en-US"/>
        </w:rPr>
        <w:t xml:space="preserve">p </w:t>
      </w:r>
      <w:r>
        <w:rPr>
          <w:rtl w:val="0"/>
        </w:rPr>
        <w:t>[</w:t>
      </w:r>
      <w:r>
        <w:rPr>
          <w:rtl w:val="0"/>
        </w:rPr>
        <w:t xml:space="preserve">Электронный </w:t>
      </w:r>
      <w:r>
        <w:rPr>
          <w:rtl w:val="0"/>
        </w:rPr>
        <w:t>ресурс</w:t>
      </w:r>
      <w:r>
        <w:rPr>
          <w:rtl w:val="0"/>
        </w:rPr>
        <w:t>].</w:t>
      </w:r>
      <w:r>
        <w:rPr>
          <w:rtl w:val="0"/>
        </w:rPr>
        <w:t xml:space="preserve"> </w:t>
      </w:r>
      <w:r>
        <w:rPr>
          <w:rtl w:val="0"/>
        </w:rPr>
        <w:t>02.02.</w:t>
      </w:r>
      <w:r>
        <w:rPr>
          <w:rtl w:val="0"/>
          <w:lang w:val="en-US"/>
        </w:rPr>
        <w:t>2021</w:t>
      </w:r>
      <w:r>
        <w:rPr>
          <w:rtl w:val="0"/>
        </w:rPr>
        <w:t xml:space="preserve"> — </w:t>
      </w:r>
      <w:r>
        <w:rPr>
          <w:rtl w:val="0"/>
          <w:lang w:val="en-US"/>
        </w:rPr>
        <w:t>URL</w:t>
      </w:r>
      <w:r>
        <w:rPr>
          <w:rtl w:val="0"/>
        </w:rPr>
        <w:t xml:space="preserve">: </w:t>
      </w:r>
      <w:r>
        <w:rPr>
          <w:rtl w:val="0"/>
          <w:lang w:val="it-IT"/>
        </w:rPr>
        <w:t>https://www.britannica.com/place/Ottoman-Empire.</w:t>
      </w:r>
      <w:r>
        <w:rPr>
          <w:rtl w:val="0"/>
        </w:rPr>
        <w:t xml:space="preserve"> (</w:t>
      </w:r>
      <w:r>
        <w:rPr>
          <w:rtl w:val="0"/>
        </w:rPr>
        <w:t>Проверено</w:t>
      </w:r>
      <w:r>
        <w:rPr>
          <w:rtl w:val="0"/>
        </w:rPr>
        <w:t>: 25.03.21)</w:t>
      </w:r>
    </w:p>
    <w:sectPr>
      <w:headerReference w:type="default" r:id="rId4"/>
      <w:headerReference w:type="first" r:id="rId5"/>
      <w:footerReference w:type="default" r:id="rId6"/>
      <w:footerReference w:type="first" r:id="rId7"/>
      <w:pgSz w:w="11900" w:h="16840" w:orient="portrait"/>
      <w:pgMar w:top="1134" w:right="1134" w:bottom="1134" w:left="1134" w:header="709" w:footer="709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 A"/>
    </w:pPr>
    <w:r>
      <w:rPr>
        <w:rtl w:val="0"/>
      </w:rPr>
      <w:t xml:space="preserve">Страница </w:t>
    </w: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 A"/>
    </w:pPr>
    <w:r>
      <w:rPr>
        <w:rtl w:val="0"/>
      </w:rPr>
      <w:t xml:space="preserve">Страница </w:t>
    </w: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С числами"/>
  </w:abstractNum>
  <w:abstractNum w:abstractNumId="1">
    <w:multiLevelType w:val="hybridMultilevel"/>
    <w:styleLink w:val="С числами"/>
    <w:lvl w:ilvl="0">
      <w:start w:val="1"/>
      <w:numFmt w:val="decimal"/>
      <w:suff w:val="tab"/>
      <w:lvlText w:val="%1."/>
      <w:lvlJc w:val="left"/>
      <w:pPr>
        <w:ind w:left="295" w:hanging="29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1095" w:hanging="29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895" w:hanging="29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2695" w:hanging="29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3495" w:hanging="29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4295" w:hanging="29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5095" w:hanging="29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5895" w:hanging="29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6695" w:hanging="29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буква"/>
  </w:abstractNum>
  <w:abstractNum w:abstractNumId="3">
    <w:multiLevelType w:val="hybridMultilevel"/>
    <w:styleLink w:val="буква"/>
    <w:lvl w:ilvl="0">
      <w:start w:val="1"/>
      <w:numFmt w:val="lowerLetter"/>
      <w:suff w:val="tab"/>
      <w:lvlText w:val="%1."/>
      <w:lvlJc w:val="left"/>
      <w:pPr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nothing"/>
      <w:lvlText w:val="%1.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Letter"/>
      <w:suff w:val="nothing"/>
      <w:lvlText w:val="%1.%2.%3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lowerLetter"/>
      <w:suff w:val="nothing"/>
      <w:lvlText w:val="%1.%2.%3.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nothing"/>
      <w:lvlText w:val="%1.%2.%3.%4.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Letter"/>
      <w:suff w:val="nothing"/>
      <w:lvlText w:val="%1.%2.%3.%4.%5.%6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lowerLetter"/>
      <w:suff w:val="nothing"/>
      <w:lvlText w:val="%1.%2.%3.%4.%5.%6.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nothing"/>
      <w:lvlText w:val="%1.%2.%3.%4.%5.%6.%7.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Letter"/>
      <w:suff w:val="nothing"/>
      <w:lvlText w:val="%1.%2.%3.%4.%5.%6.%7.%8.%9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С числами.0"/>
  </w:abstractNum>
  <w:abstractNum w:abstractNumId="5">
    <w:multiLevelType w:val="hybridMultilevel"/>
    <w:styleLink w:val="С числами.0"/>
    <w:lvl w:ilvl="0">
      <w:start w:val="1"/>
      <w:numFmt w:val="decimal"/>
      <w:suff w:val="tab"/>
      <w:lvlText w:val="%1."/>
      <w:lvlJc w:val="left"/>
      <w:pPr>
        <w:ind w:left="741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1.%2."/>
      <w:lvlJc w:val="left"/>
      <w:pPr>
        <w:ind w:left="81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860" w:hanging="1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220" w:hanging="1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1580" w:hanging="1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1940" w:hanging="1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2300" w:hanging="1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2660" w:hanging="1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3020" w:hanging="1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Колонтитулы A">
    <w:name w:val="Колонтитулы A"/>
    <w:next w:val="Колонтитулы A"/>
    <w:pPr>
      <w:keepNext w:val="0"/>
      <w:keepLines w:val="0"/>
      <w:pageBreakBefore w:val="0"/>
      <w:widowControl w:val="1"/>
      <w:shd w:val="clear" w:color="auto" w:fill="auto"/>
      <w:tabs>
        <w:tab w:val="center" w:pos="5102"/>
        <w:tab w:val="right" w:pos="10179"/>
      </w:tabs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ru-RU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Основной текст">
    <w:name w:val="Основной текст"/>
    <w:next w:val="Основно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20" w:after="20" w:line="360" w:lineRule="auto"/>
      <w:ind w:left="0" w:right="0" w:firstLine="0"/>
      <w:jc w:val="both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/>
      <w:shd w:val="nil" w:color="auto" w:fill="auto"/>
      <w:vertAlign w:val="baseline"/>
      <w:lang w:val="ru-RU"/>
      <w14:textOutline>
        <w14:noFill/>
      </w14:textOutline>
      <w14:textFill>
        <w14:solidFill>
          <w14:srgbClr w14:val="000000"/>
        </w14:solidFill>
      </w14:textFill>
    </w:rPr>
  </w:style>
  <w:style w:type="numbering" w:styleId="С числами">
    <w:name w:val="С числами"/>
    <w:pPr>
      <w:numPr>
        <w:numId w:val="1"/>
      </w:numPr>
    </w:pPr>
  </w:style>
  <w:style w:type="numbering" w:styleId="буква">
    <w:name w:val="буква"/>
    <w:pPr>
      <w:numPr>
        <w:numId w:val="3"/>
      </w:numPr>
    </w:pPr>
  </w:style>
  <w:style w:type="numbering" w:styleId="С числами.0">
    <w:name w:val="С числами.0"/>
    <w:pPr>
      <w:numPr>
        <w:numId w:val="8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numbering" Target="numbering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