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923E" w14:textId="6888AE93" w:rsidR="00FC7DA2" w:rsidRPr="0050454B" w:rsidRDefault="00FC7DA2" w:rsidP="0050454B">
      <w:pPr>
        <w:pStyle w:val="paragraph"/>
        <w:spacing w:before="0" w:beforeAutospacing="0" w:after="0" w:afterAutospacing="0" w:line="360" w:lineRule="auto"/>
        <w:ind w:firstLine="567"/>
        <w:jc w:val="right"/>
        <w:textAlignment w:val="baseline"/>
        <w:rPr>
          <w:rStyle w:val="normaltextrun"/>
          <w:i/>
          <w:iCs/>
          <w:sz w:val="28"/>
          <w:szCs w:val="28"/>
        </w:rPr>
      </w:pPr>
      <w:r w:rsidRPr="0050454B">
        <w:rPr>
          <w:rStyle w:val="normaltextrun"/>
          <w:i/>
          <w:iCs/>
          <w:sz w:val="28"/>
          <w:szCs w:val="28"/>
        </w:rPr>
        <w:t>Э.П. Лямина</w:t>
      </w:r>
    </w:p>
    <w:p w14:paraId="0ED2BD7F" w14:textId="619F97FD" w:rsidR="00FC7DA2" w:rsidRPr="0050454B" w:rsidRDefault="00FC7DA2" w:rsidP="0050454B">
      <w:pPr>
        <w:pStyle w:val="paragraph"/>
        <w:spacing w:before="0" w:beforeAutospacing="0" w:after="0" w:afterAutospacing="0" w:line="360" w:lineRule="auto"/>
        <w:ind w:firstLine="567"/>
        <w:jc w:val="center"/>
        <w:textAlignment w:val="baseline"/>
        <w:rPr>
          <w:rStyle w:val="normaltextrun"/>
          <w:b/>
          <w:bCs/>
          <w:sz w:val="28"/>
          <w:szCs w:val="28"/>
        </w:rPr>
      </w:pPr>
      <w:r w:rsidRPr="0050454B">
        <w:rPr>
          <w:rStyle w:val="normaltextrun"/>
          <w:b/>
          <w:bCs/>
          <w:sz w:val="28"/>
          <w:szCs w:val="28"/>
        </w:rPr>
        <w:t>«Проблема родства алтайских языков»</w:t>
      </w:r>
    </w:p>
    <w:p w14:paraId="4DFE81EA" w14:textId="4792F107" w:rsidR="00E5716E" w:rsidRPr="007A3676" w:rsidRDefault="00E5716E" w:rsidP="00F305D9">
      <w:pPr>
        <w:pStyle w:val="paragraph"/>
        <w:spacing w:before="0" w:beforeAutospacing="0" w:after="0" w:afterAutospacing="0" w:line="360" w:lineRule="auto"/>
        <w:ind w:firstLine="567"/>
        <w:jc w:val="both"/>
        <w:textAlignment w:val="baseline"/>
        <w:rPr>
          <w:sz w:val="28"/>
          <w:szCs w:val="28"/>
        </w:rPr>
      </w:pPr>
      <w:r w:rsidRPr="007A3676">
        <w:rPr>
          <w:rStyle w:val="normaltextrun"/>
          <w:sz w:val="28"/>
          <w:szCs w:val="28"/>
        </w:rPr>
        <w:t>Алтайская и урало-алтайская теории и сравнительно-историческое изучение уральских и алтайских языков имеют длительную историю, которая уходит корнями в </w:t>
      </w:r>
      <w:r w:rsidRPr="007A3676">
        <w:rPr>
          <w:rStyle w:val="normaltextrun"/>
          <w:sz w:val="28"/>
          <w:szCs w:val="28"/>
          <w:lang w:val="en-US"/>
        </w:rPr>
        <w:t>XVIII </w:t>
      </w:r>
      <w:r w:rsidRPr="007A3676">
        <w:rPr>
          <w:rStyle w:val="normaltextrun"/>
          <w:sz w:val="28"/>
          <w:szCs w:val="28"/>
        </w:rPr>
        <w:t>век</w:t>
      </w:r>
      <w:r w:rsidR="00F305D9">
        <w:rPr>
          <w:rStyle w:val="normaltextrun"/>
          <w:sz w:val="28"/>
          <w:szCs w:val="28"/>
        </w:rPr>
        <w:t xml:space="preserve">. </w:t>
      </w:r>
      <w:r w:rsidRPr="007A3676">
        <w:rPr>
          <w:rStyle w:val="normaltextrun"/>
          <w:sz w:val="28"/>
          <w:szCs w:val="28"/>
        </w:rPr>
        <w:t>Уже тогда некоторые исследователи, одним из которых был шведский офицер </w:t>
      </w:r>
      <w:proofErr w:type="spellStart"/>
      <w:r w:rsidRPr="007A3676">
        <w:rPr>
          <w:rStyle w:val="spellingerror"/>
          <w:sz w:val="28"/>
          <w:szCs w:val="28"/>
        </w:rPr>
        <w:t>Ф.И.Табберт-Страленберг</w:t>
      </w:r>
      <w:proofErr w:type="spellEnd"/>
      <w:r w:rsidRPr="007A3676">
        <w:rPr>
          <w:rStyle w:val="normaltextrun"/>
          <w:sz w:val="28"/>
          <w:szCs w:val="28"/>
        </w:rPr>
        <w:t>, отмечали общие типологические и генетические черты алтайских языков, на основании чего была сформулирована теория генетического родства урало-алтайских языков </w:t>
      </w:r>
      <w:r w:rsidR="00F305D9" w:rsidRPr="00555480">
        <w:rPr>
          <w:rStyle w:val="normaltextrun"/>
          <w:sz w:val="28"/>
          <w:szCs w:val="28"/>
        </w:rPr>
        <w:t>[</w:t>
      </w:r>
      <w:r w:rsidR="00F305D9">
        <w:rPr>
          <w:rStyle w:val="normaltextrun"/>
          <w:sz w:val="28"/>
          <w:szCs w:val="28"/>
        </w:rPr>
        <w:t>6</w:t>
      </w:r>
      <w:r w:rsidR="00F305D9">
        <w:rPr>
          <w:rStyle w:val="normaltextrun"/>
          <w:sz w:val="28"/>
          <w:szCs w:val="28"/>
        </w:rPr>
        <w:t xml:space="preserve">: </w:t>
      </w:r>
      <w:r w:rsidR="00F305D9" w:rsidRPr="00555480">
        <w:rPr>
          <w:rStyle w:val="normaltextrun"/>
          <w:sz w:val="28"/>
          <w:szCs w:val="28"/>
        </w:rPr>
        <w:t>5]</w:t>
      </w:r>
      <w:r w:rsidR="00F305D9">
        <w:rPr>
          <w:rStyle w:val="normaltextrun"/>
          <w:sz w:val="28"/>
          <w:szCs w:val="28"/>
        </w:rPr>
        <w:t>.</w:t>
      </w:r>
    </w:p>
    <w:p w14:paraId="37CAC9F2" w14:textId="61242F4C" w:rsidR="00E5716E" w:rsidRPr="007A3676" w:rsidRDefault="00E5716E" w:rsidP="00E5716E">
      <w:pPr>
        <w:pStyle w:val="paragraph"/>
        <w:spacing w:before="0" w:beforeAutospacing="0" w:after="0" w:afterAutospacing="0" w:line="360" w:lineRule="auto"/>
        <w:ind w:firstLine="567"/>
        <w:jc w:val="both"/>
        <w:textAlignment w:val="baseline"/>
        <w:rPr>
          <w:sz w:val="28"/>
          <w:szCs w:val="28"/>
        </w:rPr>
      </w:pPr>
      <w:r w:rsidRPr="007A3676">
        <w:rPr>
          <w:rStyle w:val="normaltextrun"/>
          <w:sz w:val="28"/>
          <w:szCs w:val="28"/>
        </w:rPr>
        <w:t>Алтайская семья — это гипотетическая языковая общность, о родстве внутри которой до сих пор идут споры среди лингвистов, то есть, проблема алтайской семьи как общности языков до настоящего времени остается в языкознании неразрешенной. Существует две основные точки зрения: 1) языки, входящие в алтайскую общность, являются генетически родственными; 2) близость алтайских языков объясняется их типологическим сходством и тесным взаимодействием народов</w:t>
      </w:r>
      <w:r w:rsidR="00FC4158">
        <w:rPr>
          <w:rStyle w:val="normaltextrun"/>
          <w:sz w:val="28"/>
          <w:szCs w:val="28"/>
        </w:rPr>
        <w:t xml:space="preserve"> </w:t>
      </w:r>
      <w:r w:rsidR="00FC4158" w:rsidRPr="00FC4158">
        <w:rPr>
          <w:rStyle w:val="normaltextrun"/>
          <w:sz w:val="28"/>
          <w:szCs w:val="28"/>
        </w:rPr>
        <w:t>[</w:t>
      </w:r>
      <w:r w:rsidR="00FC4158">
        <w:rPr>
          <w:rStyle w:val="normaltextrun"/>
          <w:sz w:val="28"/>
          <w:szCs w:val="28"/>
          <w:lang w:val="tr-TR"/>
        </w:rPr>
        <w:t>2</w:t>
      </w:r>
      <w:r w:rsidR="00FC4158">
        <w:rPr>
          <w:rStyle w:val="normaltextrun"/>
          <w:sz w:val="28"/>
          <w:szCs w:val="28"/>
        </w:rPr>
        <w:t>: 3</w:t>
      </w:r>
      <w:r w:rsidR="00FC4158" w:rsidRPr="00FC4158">
        <w:rPr>
          <w:rStyle w:val="normaltextrun"/>
          <w:sz w:val="28"/>
          <w:szCs w:val="28"/>
        </w:rPr>
        <w:t>]</w:t>
      </w:r>
      <w:r w:rsidRPr="007A3676">
        <w:rPr>
          <w:rStyle w:val="normaltextrun"/>
          <w:sz w:val="28"/>
          <w:szCs w:val="28"/>
        </w:rPr>
        <w:t>. </w:t>
      </w:r>
      <w:r w:rsidRPr="007A3676">
        <w:rPr>
          <w:rStyle w:val="eop"/>
          <w:sz w:val="28"/>
          <w:szCs w:val="28"/>
        </w:rPr>
        <w:t> </w:t>
      </w:r>
    </w:p>
    <w:p w14:paraId="79B21DE1" w14:textId="77777777" w:rsidR="00E5716E" w:rsidRPr="007A3676" w:rsidRDefault="00E5716E" w:rsidP="00E5716E">
      <w:pPr>
        <w:pStyle w:val="paragraph"/>
        <w:spacing w:before="0" w:beforeAutospacing="0" w:after="0" w:afterAutospacing="0" w:line="360" w:lineRule="auto"/>
        <w:ind w:firstLine="567"/>
        <w:jc w:val="both"/>
        <w:textAlignment w:val="baseline"/>
        <w:rPr>
          <w:sz w:val="28"/>
          <w:szCs w:val="28"/>
        </w:rPr>
      </w:pPr>
      <w:r w:rsidRPr="007A3676">
        <w:rPr>
          <w:rStyle w:val="normaltextrun"/>
          <w:sz w:val="28"/>
          <w:szCs w:val="28"/>
        </w:rPr>
        <w:t>В рамках настоящей работы была рассмотрена проблема родства алтайских языков. Опираясь на работы Н.А. Баскакова, Г.И. </w:t>
      </w:r>
      <w:proofErr w:type="spellStart"/>
      <w:r w:rsidRPr="007A3676">
        <w:rPr>
          <w:rStyle w:val="spellingerror"/>
          <w:sz w:val="28"/>
          <w:szCs w:val="28"/>
        </w:rPr>
        <w:t>Рамстедта</w:t>
      </w:r>
      <w:proofErr w:type="spellEnd"/>
      <w:r w:rsidRPr="007A3676">
        <w:rPr>
          <w:rStyle w:val="normaltextrun"/>
          <w:sz w:val="28"/>
          <w:szCs w:val="28"/>
        </w:rPr>
        <w:t>, А.М. Щербака, С.А. Старостина, В.Г. </w:t>
      </w:r>
      <w:proofErr w:type="spellStart"/>
      <w:r w:rsidRPr="007A3676">
        <w:rPr>
          <w:rStyle w:val="spellingerror"/>
          <w:sz w:val="28"/>
          <w:szCs w:val="28"/>
        </w:rPr>
        <w:t>Гузева</w:t>
      </w:r>
      <w:proofErr w:type="spellEnd"/>
      <w:r w:rsidRPr="007A3676">
        <w:rPr>
          <w:rStyle w:val="normaltextrun"/>
          <w:sz w:val="28"/>
          <w:szCs w:val="28"/>
        </w:rPr>
        <w:t> и А.А. </w:t>
      </w:r>
      <w:proofErr w:type="spellStart"/>
      <w:r w:rsidRPr="007A3676">
        <w:rPr>
          <w:rStyle w:val="spellingerror"/>
          <w:sz w:val="28"/>
          <w:szCs w:val="28"/>
        </w:rPr>
        <w:t>Бурыкина</w:t>
      </w:r>
      <w:proofErr w:type="spellEnd"/>
      <w:r w:rsidRPr="007A3676">
        <w:rPr>
          <w:rStyle w:val="normaltextrun"/>
          <w:sz w:val="28"/>
          <w:szCs w:val="28"/>
        </w:rPr>
        <w:t>, мы составили представление об алтайской и урало-алтайской языковых общностях, разобрались с тем, какие языки в них входят и какие исторические попытки были предприняты для доказательства/опровержения родства как между данными общностями, так и внутри каждой из них. Также нами были рассмотрены аргументы исследователей за теорию генетического родства языков алтайской семьи и доводы ученых, отрицающих родство алтайских языков на генетическом уровне и выступающих за теорию их типологического сходства и межязыковых заимствований.</w:t>
      </w:r>
      <w:r w:rsidRPr="007A3676">
        <w:rPr>
          <w:rStyle w:val="eop"/>
          <w:sz w:val="28"/>
          <w:szCs w:val="28"/>
        </w:rPr>
        <w:t> </w:t>
      </w:r>
    </w:p>
    <w:p w14:paraId="346DC1E3" w14:textId="49207653" w:rsidR="00E5716E" w:rsidRDefault="00E5716E" w:rsidP="00C75392">
      <w:pPr>
        <w:pStyle w:val="paragraph"/>
        <w:spacing w:before="0" w:beforeAutospacing="0" w:after="0" w:afterAutospacing="0" w:line="360" w:lineRule="auto"/>
        <w:ind w:firstLine="567"/>
        <w:jc w:val="both"/>
        <w:textAlignment w:val="baseline"/>
        <w:rPr>
          <w:rStyle w:val="eop"/>
          <w:sz w:val="28"/>
          <w:szCs w:val="28"/>
          <w:lang w:val="en-US"/>
        </w:rPr>
      </w:pPr>
      <w:r w:rsidRPr="007A3676">
        <w:rPr>
          <w:rStyle w:val="normaltextrun"/>
          <w:sz w:val="28"/>
          <w:szCs w:val="28"/>
        </w:rPr>
        <w:t>В результате проведенной нами работы мы пришли к выводу, что проблема родства алтайских языков по сей день остается нерешенной. В книге современных алтаистов Игоря де </w:t>
      </w:r>
      <w:proofErr w:type="spellStart"/>
      <w:r w:rsidRPr="007A3676">
        <w:rPr>
          <w:rStyle w:val="spellingerror"/>
          <w:sz w:val="28"/>
          <w:szCs w:val="28"/>
        </w:rPr>
        <w:t>Рашвильца</w:t>
      </w:r>
      <w:proofErr w:type="spellEnd"/>
      <w:r w:rsidRPr="007A3676">
        <w:rPr>
          <w:rStyle w:val="normaltextrun"/>
          <w:sz w:val="28"/>
          <w:szCs w:val="28"/>
        </w:rPr>
        <w:t> и </w:t>
      </w:r>
      <w:proofErr w:type="spellStart"/>
      <w:r w:rsidRPr="007A3676">
        <w:rPr>
          <w:rStyle w:val="spellingerror"/>
          <w:sz w:val="28"/>
          <w:szCs w:val="28"/>
        </w:rPr>
        <w:t>Фолькера</w:t>
      </w:r>
      <w:proofErr w:type="spellEnd"/>
      <w:r w:rsidRPr="007A3676">
        <w:rPr>
          <w:rStyle w:val="normaltextrun"/>
          <w:sz w:val="28"/>
          <w:szCs w:val="28"/>
        </w:rPr>
        <w:t> </w:t>
      </w:r>
      <w:proofErr w:type="spellStart"/>
      <w:r w:rsidRPr="007A3676">
        <w:rPr>
          <w:rStyle w:val="spellingerror"/>
          <w:sz w:val="28"/>
          <w:szCs w:val="28"/>
        </w:rPr>
        <w:t>Рыбацки</w:t>
      </w:r>
      <w:proofErr w:type="spellEnd"/>
      <w:r w:rsidRPr="007A3676">
        <w:rPr>
          <w:rStyle w:val="normaltextrun"/>
          <w:sz w:val="28"/>
          <w:szCs w:val="28"/>
        </w:rPr>
        <w:t> «</w:t>
      </w:r>
      <w:r w:rsidRPr="007A3676">
        <w:rPr>
          <w:rStyle w:val="normaltextrun"/>
          <w:sz w:val="28"/>
          <w:szCs w:val="28"/>
          <w:lang w:val="en-US"/>
        </w:rPr>
        <w:t>Introduction</w:t>
      </w:r>
      <w:r w:rsidRPr="007A3676">
        <w:rPr>
          <w:rStyle w:val="normaltextrun"/>
          <w:sz w:val="28"/>
          <w:szCs w:val="28"/>
        </w:rPr>
        <w:t xml:space="preserve"> </w:t>
      </w:r>
      <w:r w:rsidRPr="007A3676">
        <w:rPr>
          <w:rStyle w:val="normaltextrun"/>
          <w:sz w:val="28"/>
          <w:szCs w:val="28"/>
          <w:lang w:val="en-US"/>
        </w:rPr>
        <w:t>to</w:t>
      </w:r>
      <w:r w:rsidRPr="007A3676">
        <w:rPr>
          <w:rStyle w:val="normaltextrun"/>
          <w:sz w:val="28"/>
          <w:szCs w:val="28"/>
        </w:rPr>
        <w:t xml:space="preserve"> </w:t>
      </w:r>
      <w:r w:rsidRPr="007A3676">
        <w:rPr>
          <w:rStyle w:val="normaltextrun"/>
          <w:sz w:val="28"/>
          <w:szCs w:val="28"/>
          <w:lang w:val="en-US"/>
        </w:rPr>
        <w:t>Altaic</w:t>
      </w:r>
      <w:r w:rsidRPr="007A3676">
        <w:rPr>
          <w:rStyle w:val="normaltextrun"/>
          <w:sz w:val="28"/>
          <w:szCs w:val="28"/>
        </w:rPr>
        <w:t xml:space="preserve"> </w:t>
      </w:r>
      <w:r w:rsidRPr="007A3676">
        <w:rPr>
          <w:rStyle w:val="normaltextrun"/>
          <w:sz w:val="28"/>
          <w:szCs w:val="28"/>
          <w:lang w:val="en-US"/>
        </w:rPr>
        <w:t>Philology</w:t>
      </w:r>
      <w:r w:rsidRPr="007A3676">
        <w:rPr>
          <w:rStyle w:val="normaltextrun"/>
          <w:sz w:val="28"/>
          <w:szCs w:val="28"/>
        </w:rPr>
        <w:t>» даже соавторы не сходятся между собой во мнениях о гипотезе родства алтайских языков</w:t>
      </w:r>
      <w:r w:rsidR="00FC4158">
        <w:rPr>
          <w:rStyle w:val="normaltextrun"/>
          <w:sz w:val="28"/>
          <w:szCs w:val="28"/>
        </w:rPr>
        <w:t xml:space="preserve"> </w:t>
      </w:r>
      <w:r w:rsidR="00FC4158" w:rsidRPr="00FC4158">
        <w:rPr>
          <w:rStyle w:val="normaltextrun"/>
          <w:sz w:val="28"/>
          <w:szCs w:val="28"/>
        </w:rPr>
        <w:t>[</w:t>
      </w:r>
      <w:r w:rsidR="00FC4158">
        <w:rPr>
          <w:rStyle w:val="normaltextrun"/>
          <w:sz w:val="28"/>
          <w:szCs w:val="28"/>
        </w:rPr>
        <w:t>9: 355</w:t>
      </w:r>
      <w:r w:rsidR="00FC4158" w:rsidRPr="00FC4158">
        <w:rPr>
          <w:rStyle w:val="normaltextrun"/>
          <w:sz w:val="28"/>
          <w:szCs w:val="28"/>
        </w:rPr>
        <w:t>]</w:t>
      </w:r>
      <w:r w:rsidRPr="007A3676">
        <w:rPr>
          <w:rStyle w:val="normaltextrun"/>
          <w:sz w:val="28"/>
          <w:szCs w:val="28"/>
        </w:rPr>
        <w:t xml:space="preserve">. Таким образом, это до сих пор очень </w:t>
      </w:r>
      <w:r w:rsidRPr="007A3676">
        <w:rPr>
          <w:rStyle w:val="normaltextrun"/>
          <w:sz w:val="28"/>
          <w:szCs w:val="28"/>
        </w:rPr>
        <w:lastRenderedPageBreak/>
        <w:t>противоречивая гипотеза, имеющая своих приверженцев и противников. Как</w:t>
      </w:r>
      <w:r w:rsidRPr="007A3676">
        <w:rPr>
          <w:rStyle w:val="normaltextrun"/>
          <w:sz w:val="28"/>
          <w:szCs w:val="28"/>
          <w:lang w:val="en-US"/>
        </w:rPr>
        <w:t xml:space="preserve"> </w:t>
      </w:r>
      <w:r w:rsidRPr="007A3676">
        <w:rPr>
          <w:rStyle w:val="normaltextrun"/>
          <w:sz w:val="28"/>
          <w:szCs w:val="28"/>
        </w:rPr>
        <w:t>отмечают</w:t>
      </w:r>
      <w:r w:rsidRPr="007A3676">
        <w:rPr>
          <w:rStyle w:val="normaltextrun"/>
          <w:sz w:val="28"/>
          <w:szCs w:val="28"/>
          <w:lang w:val="en-US"/>
        </w:rPr>
        <w:t xml:space="preserve"> </w:t>
      </w:r>
      <w:r w:rsidRPr="007A3676">
        <w:rPr>
          <w:rStyle w:val="normaltextrun"/>
          <w:sz w:val="28"/>
          <w:szCs w:val="28"/>
        </w:rPr>
        <w:t>авторы</w:t>
      </w:r>
      <w:r w:rsidRPr="007A3676">
        <w:rPr>
          <w:rStyle w:val="normaltextrun"/>
          <w:sz w:val="28"/>
          <w:szCs w:val="28"/>
          <w:lang w:val="en-US"/>
        </w:rPr>
        <w:t>: «The problem is not solved, so the discussion is not finished»</w:t>
      </w:r>
      <w:r w:rsidR="00FC4158">
        <w:rPr>
          <w:rStyle w:val="a6"/>
          <w:sz w:val="28"/>
          <w:szCs w:val="28"/>
          <w:lang w:val="en-US"/>
        </w:rPr>
        <w:footnoteReference w:id="1"/>
      </w:r>
      <w:r w:rsidR="00FC4158" w:rsidRPr="00FC4158">
        <w:rPr>
          <w:rStyle w:val="normaltextrun"/>
          <w:sz w:val="28"/>
          <w:szCs w:val="28"/>
          <w:lang w:val="en-US"/>
        </w:rPr>
        <w:t xml:space="preserve"> </w:t>
      </w:r>
      <w:r w:rsidR="00FC4158">
        <w:rPr>
          <w:rStyle w:val="normaltextrun"/>
          <w:sz w:val="28"/>
          <w:szCs w:val="28"/>
          <w:lang w:val="en-US"/>
        </w:rPr>
        <w:t>[</w:t>
      </w:r>
      <w:r w:rsidR="00FC4158" w:rsidRPr="00FC4158">
        <w:rPr>
          <w:rStyle w:val="normaltextrun"/>
          <w:sz w:val="28"/>
          <w:szCs w:val="28"/>
          <w:lang w:val="en-US"/>
        </w:rPr>
        <w:t>9: 35</w:t>
      </w:r>
      <w:r w:rsidR="00C75392" w:rsidRPr="00C75392">
        <w:rPr>
          <w:rStyle w:val="normaltextrun"/>
          <w:sz w:val="28"/>
          <w:szCs w:val="28"/>
          <w:lang w:val="en-US"/>
        </w:rPr>
        <w:t>6</w:t>
      </w:r>
      <w:r w:rsidR="00FC4158">
        <w:rPr>
          <w:rStyle w:val="normaltextrun"/>
          <w:sz w:val="28"/>
          <w:szCs w:val="28"/>
          <w:lang w:val="en-US"/>
        </w:rPr>
        <w:t>]</w:t>
      </w:r>
      <w:r w:rsidRPr="007A3676">
        <w:rPr>
          <w:rStyle w:val="normaltextrun"/>
          <w:sz w:val="28"/>
          <w:szCs w:val="28"/>
          <w:lang w:val="en-US"/>
        </w:rPr>
        <w:t>.</w:t>
      </w:r>
      <w:r w:rsidRPr="007A3676">
        <w:rPr>
          <w:rStyle w:val="eop"/>
          <w:sz w:val="28"/>
          <w:szCs w:val="28"/>
          <w:lang w:val="en-US"/>
        </w:rPr>
        <w:t> </w:t>
      </w:r>
    </w:p>
    <w:p w14:paraId="7D6837DF" w14:textId="77777777" w:rsidR="00C75392" w:rsidRDefault="00C75392" w:rsidP="00C75392">
      <w:pPr>
        <w:pStyle w:val="paragraph"/>
        <w:spacing w:before="0" w:beforeAutospacing="0" w:after="0" w:afterAutospacing="0" w:line="360" w:lineRule="auto"/>
        <w:ind w:firstLine="567"/>
        <w:jc w:val="both"/>
        <w:textAlignment w:val="baseline"/>
        <w:rPr>
          <w:rStyle w:val="normaltextrun"/>
          <w:sz w:val="28"/>
          <w:szCs w:val="28"/>
          <w:lang w:val="en-US"/>
        </w:rPr>
      </w:pPr>
    </w:p>
    <w:p w14:paraId="6C836575" w14:textId="472A14D3" w:rsidR="00FC7DA2" w:rsidRPr="00E5716E" w:rsidRDefault="00E5716E" w:rsidP="00E5716E">
      <w:pPr>
        <w:pStyle w:val="paragraph"/>
        <w:spacing w:before="0" w:beforeAutospacing="0" w:after="0" w:afterAutospacing="0" w:line="360" w:lineRule="auto"/>
        <w:ind w:firstLine="567"/>
        <w:jc w:val="both"/>
        <w:textAlignment w:val="baseline"/>
        <w:rPr>
          <w:rStyle w:val="eop"/>
          <w:b/>
          <w:bCs/>
          <w:sz w:val="28"/>
          <w:szCs w:val="28"/>
        </w:rPr>
      </w:pPr>
      <w:r w:rsidRPr="00E5716E">
        <w:rPr>
          <w:rStyle w:val="normaltextrun"/>
          <w:b/>
          <w:bCs/>
          <w:sz w:val="28"/>
          <w:szCs w:val="28"/>
        </w:rPr>
        <w:t>Литература:</w:t>
      </w:r>
      <w:r w:rsidR="00FC7DA2" w:rsidRPr="00E5716E">
        <w:rPr>
          <w:rStyle w:val="eop"/>
          <w:b/>
          <w:bCs/>
          <w:sz w:val="28"/>
          <w:szCs w:val="28"/>
        </w:rPr>
        <w:t> </w:t>
      </w:r>
    </w:p>
    <w:p w14:paraId="018C0DCA" w14:textId="4BC0668A"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r w:rsidRPr="0050454B">
        <w:rPr>
          <w:rFonts w:ascii="Times New Roman" w:hAnsi="Times New Roman" w:cs="Times New Roman"/>
          <w:sz w:val="28"/>
          <w:szCs w:val="28"/>
        </w:rPr>
        <w:t>Ахманова</w:t>
      </w:r>
      <w:r w:rsidR="007A3676" w:rsidRPr="0050454B">
        <w:rPr>
          <w:rFonts w:ascii="Times New Roman" w:hAnsi="Times New Roman" w:cs="Times New Roman"/>
          <w:sz w:val="28"/>
          <w:szCs w:val="28"/>
        </w:rPr>
        <w:t>,</w:t>
      </w:r>
      <w:r w:rsidRPr="0050454B">
        <w:rPr>
          <w:rFonts w:ascii="Times New Roman" w:hAnsi="Times New Roman" w:cs="Times New Roman"/>
          <w:sz w:val="28"/>
          <w:szCs w:val="28"/>
        </w:rPr>
        <w:t xml:space="preserve"> О.С. Словарь лингвистических терминов. М.: Советская энциклопедия, 1966. – 608 с.</w:t>
      </w:r>
    </w:p>
    <w:p w14:paraId="74F9BFCB" w14:textId="2F2AA46F"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r w:rsidRPr="0050454B">
        <w:rPr>
          <w:rFonts w:ascii="Times New Roman" w:hAnsi="Times New Roman" w:cs="Times New Roman"/>
          <w:sz w:val="28"/>
          <w:szCs w:val="28"/>
        </w:rPr>
        <w:t>Баскаков</w:t>
      </w:r>
      <w:r w:rsidR="007A3676" w:rsidRPr="0050454B">
        <w:rPr>
          <w:rFonts w:ascii="Times New Roman" w:hAnsi="Times New Roman" w:cs="Times New Roman"/>
          <w:sz w:val="28"/>
          <w:szCs w:val="28"/>
        </w:rPr>
        <w:t>,</w:t>
      </w:r>
      <w:r w:rsidRPr="0050454B">
        <w:rPr>
          <w:rFonts w:ascii="Times New Roman" w:hAnsi="Times New Roman" w:cs="Times New Roman"/>
          <w:sz w:val="28"/>
          <w:szCs w:val="28"/>
        </w:rPr>
        <w:t xml:space="preserve"> Н.А. Алтайская семья языков и ее изучение. Москва: Издательство «Наука», 1981. – 134 с.</w:t>
      </w:r>
    </w:p>
    <w:p w14:paraId="2C3FBE8B" w14:textId="73AE6126"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proofErr w:type="spellStart"/>
      <w:r w:rsidRPr="0050454B">
        <w:rPr>
          <w:rFonts w:ascii="Times New Roman" w:hAnsi="Times New Roman" w:cs="Times New Roman"/>
          <w:sz w:val="28"/>
          <w:szCs w:val="28"/>
        </w:rPr>
        <w:t>Бурыкин</w:t>
      </w:r>
      <w:proofErr w:type="spellEnd"/>
      <w:r w:rsidR="007A3676" w:rsidRPr="0050454B">
        <w:rPr>
          <w:rFonts w:ascii="Times New Roman" w:hAnsi="Times New Roman" w:cs="Times New Roman"/>
          <w:sz w:val="28"/>
          <w:szCs w:val="28"/>
        </w:rPr>
        <w:t>,</w:t>
      </w:r>
      <w:r w:rsidR="0050454B" w:rsidRPr="0050454B">
        <w:rPr>
          <w:rFonts w:ascii="Times New Roman" w:hAnsi="Times New Roman" w:cs="Times New Roman"/>
          <w:sz w:val="28"/>
          <w:szCs w:val="28"/>
        </w:rPr>
        <w:t xml:space="preserve"> </w:t>
      </w:r>
      <w:r w:rsidRPr="0050454B">
        <w:rPr>
          <w:rFonts w:ascii="Times New Roman" w:hAnsi="Times New Roman" w:cs="Times New Roman"/>
          <w:sz w:val="28"/>
          <w:szCs w:val="28"/>
        </w:rPr>
        <w:t>А.А. Алтайская теория в свете сравнительно-исторического языкознания, ареальной лингвистики и смежных гуманитарных дисциплин // Тюрко-монгольский мир в прошлом и настоящем. Санкт-Петербург, 2015. – 14 с.</w:t>
      </w:r>
    </w:p>
    <w:p w14:paraId="247D99D0" w14:textId="03D1E45F"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proofErr w:type="spellStart"/>
      <w:r w:rsidRPr="0050454B">
        <w:rPr>
          <w:rFonts w:ascii="Times New Roman" w:hAnsi="Times New Roman" w:cs="Times New Roman"/>
          <w:sz w:val="28"/>
          <w:szCs w:val="28"/>
        </w:rPr>
        <w:t>Гузев</w:t>
      </w:r>
      <w:proofErr w:type="spellEnd"/>
      <w:r w:rsidR="007A3676" w:rsidRPr="0050454B">
        <w:rPr>
          <w:rFonts w:ascii="Times New Roman" w:hAnsi="Times New Roman" w:cs="Times New Roman"/>
          <w:sz w:val="28"/>
          <w:szCs w:val="28"/>
        </w:rPr>
        <w:t>,</w:t>
      </w:r>
      <w:r w:rsidR="0050454B" w:rsidRPr="0050454B">
        <w:rPr>
          <w:rFonts w:ascii="Times New Roman" w:hAnsi="Times New Roman" w:cs="Times New Roman"/>
          <w:sz w:val="28"/>
          <w:szCs w:val="28"/>
        </w:rPr>
        <w:t xml:space="preserve"> </w:t>
      </w:r>
      <w:r w:rsidRPr="0050454B">
        <w:rPr>
          <w:rFonts w:ascii="Times New Roman" w:hAnsi="Times New Roman" w:cs="Times New Roman"/>
          <w:sz w:val="28"/>
          <w:szCs w:val="28"/>
        </w:rPr>
        <w:t>В.Г. Теоретическая грамматика турецкого языка. Спб.: Изд-во С.-Петер. гос. ун-та, 2015. – 318 с.</w:t>
      </w:r>
    </w:p>
    <w:p w14:paraId="018286B3" w14:textId="77777777"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proofErr w:type="spellStart"/>
      <w:r w:rsidRPr="0050454B">
        <w:rPr>
          <w:rFonts w:ascii="Times New Roman" w:hAnsi="Times New Roman" w:cs="Times New Roman"/>
          <w:sz w:val="28"/>
          <w:szCs w:val="28"/>
        </w:rPr>
        <w:t>Гузев</w:t>
      </w:r>
      <w:proofErr w:type="spellEnd"/>
      <w:r w:rsidRPr="0050454B">
        <w:rPr>
          <w:rFonts w:ascii="Times New Roman" w:hAnsi="Times New Roman" w:cs="Times New Roman"/>
          <w:sz w:val="28"/>
          <w:szCs w:val="28"/>
        </w:rPr>
        <w:t xml:space="preserve">, В.Г., </w:t>
      </w:r>
      <w:proofErr w:type="spellStart"/>
      <w:r w:rsidRPr="0050454B">
        <w:rPr>
          <w:rFonts w:ascii="Times New Roman" w:hAnsi="Times New Roman" w:cs="Times New Roman"/>
          <w:sz w:val="28"/>
          <w:szCs w:val="28"/>
        </w:rPr>
        <w:t>Бурыкин</w:t>
      </w:r>
      <w:proofErr w:type="spellEnd"/>
      <w:r w:rsidRPr="0050454B">
        <w:rPr>
          <w:rFonts w:ascii="Times New Roman" w:hAnsi="Times New Roman" w:cs="Times New Roman"/>
          <w:sz w:val="28"/>
          <w:szCs w:val="28"/>
        </w:rPr>
        <w:t>, А.А. Общие строевые особенности агглютинативных языков//</w:t>
      </w:r>
      <w:proofErr w:type="spellStart"/>
      <w:r w:rsidRPr="0050454B">
        <w:rPr>
          <w:rFonts w:ascii="Times New Roman" w:hAnsi="Times New Roman" w:cs="Times New Roman"/>
          <w:sz w:val="28"/>
          <w:szCs w:val="28"/>
        </w:rPr>
        <w:t>Аcta</w:t>
      </w:r>
      <w:proofErr w:type="spellEnd"/>
      <w:r w:rsidRPr="0050454B">
        <w:rPr>
          <w:rFonts w:ascii="Times New Roman" w:hAnsi="Times New Roman" w:cs="Times New Roman"/>
          <w:sz w:val="28"/>
          <w:szCs w:val="28"/>
        </w:rPr>
        <w:t xml:space="preserve"> </w:t>
      </w:r>
      <w:proofErr w:type="spellStart"/>
      <w:r w:rsidRPr="0050454B">
        <w:rPr>
          <w:rFonts w:ascii="Times New Roman" w:hAnsi="Times New Roman" w:cs="Times New Roman"/>
          <w:sz w:val="28"/>
          <w:szCs w:val="28"/>
        </w:rPr>
        <w:t>Linguistica</w:t>
      </w:r>
      <w:proofErr w:type="spellEnd"/>
      <w:r w:rsidRPr="0050454B">
        <w:rPr>
          <w:rFonts w:ascii="Times New Roman" w:hAnsi="Times New Roman" w:cs="Times New Roman"/>
          <w:sz w:val="28"/>
          <w:szCs w:val="28"/>
        </w:rPr>
        <w:t xml:space="preserve"> </w:t>
      </w:r>
      <w:proofErr w:type="spellStart"/>
      <w:r w:rsidRPr="0050454B">
        <w:rPr>
          <w:rFonts w:ascii="Times New Roman" w:hAnsi="Times New Roman" w:cs="Times New Roman"/>
          <w:sz w:val="28"/>
          <w:szCs w:val="28"/>
        </w:rPr>
        <w:t>Petropolitana</w:t>
      </w:r>
      <w:proofErr w:type="spellEnd"/>
      <w:r w:rsidRPr="0050454B">
        <w:rPr>
          <w:rFonts w:ascii="Times New Roman" w:hAnsi="Times New Roman" w:cs="Times New Roman"/>
          <w:sz w:val="28"/>
          <w:szCs w:val="28"/>
        </w:rPr>
        <w:t>. Труды Института лингвистических исследований Том III, часть 1. СПб.: Нестор-история, 2007. – 8 с.</w:t>
      </w:r>
    </w:p>
    <w:p w14:paraId="0776351B" w14:textId="4BF02899"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proofErr w:type="spellStart"/>
      <w:r w:rsidRPr="0050454B">
        <w:rPr>
          <w:rFonts w:ascii="Times New Roman" w:hAnsi="Times New Roman" w:cs="Times New Roman"/>
          <w:sz w:val="28"/>
          <w:szCs w:val="28"/>
        </w:rPr>
        <w:t>Рамстедт</w:t>
      </w:r>
      <w:proofErr w:type="spellEnd"/>
      <w:r w:rsidR="007A3676" w:rsidRPr="0050454B">
        <w:rPr>
          <w:rFonts w:ascii="Times New Roman" w:hAnsi="Times New Roman" w:cs="Times New Roman"/>
          <w:sz w:val="28"/>
          <w:szCs w:val="28"/>
        </w:rPr>
        <w:t>,</w:t>
      </w:r>
      <w:r w:rsidRPr="0050454B">
        <w:rPr>
          <w:rFonts w:ascii="Times New Roman" w:hAnsi="Times New Roman" w:cs="Times New Roman"/>
          <w:sz w:val="28"/>
          <w:szCs w:val="28"/>
        </w:rPr>
        <w:t xml:space="preserve"> Г.И. Введение в алтайское языкознание. Москва: Издательство иностранной литературы, 1957. – 242 с.</w:t>
      </w:r>
    </w:p>
    <w:p w14:paraId="5CE00980" w14:textId="57524C33"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r w:rsidRPr="0050454B">
        <w:rPr>
          <w:rFonts w:ascii="Times New Roman" w:hAnsi="Times New Roman" w:cs="Times New Roman"/>
          <w:sz w:val="28"/>
          <w:szCs w:val="28"/>
        </w:rPr>
        <w:t>Старостин</w:t>
      </w:r>
      <w:r w:rsidR="007A3676" w:rsidRPr="0050454B">
        <w:rPr>
          <w:rFonts w:ascii="Times New Roman" w:hAnsi="Times New Roman" w:cs="Times New Roman"/>
          <w:sz w:val="28"/>
          <w:szCs w:val="28"/>
        </w:rPr>
        <w:t>,</w:t>
      </w:r>
      <w:r w:rsidRPr="0050454B">
        <w:rPr>
          <w:rFonts w:ascii="Times New Roman" w:hAnsi="Times New Roman" w:cs="Times New Roman"/>
          <w:sz w:val="28"/>
          <w:szCs w:val="28"/>
        </w:rPr>
        <w:t xml:space="preserve"> С.А. Алтайская проблема и происхождение японского языка. Москва: Наука, 1991. – 190 с.</w:t>
      </w:r>
    </w:p>
    <w:p w14:paraId="19D95DCA" w14:textId="0B421979" w:rsidR="00FC7DA2" w:rsidRPr="0050454B" w:rsidRDefault="00FC7DA2" w:rsidP="0050454B">
      <w:pPr>
        <w:pStyle w:val="a3"/>
        <w:numPr>
          <w:ilvl w:val="0"/>
          <w:numId w:val="2"/>
        </w:numPr>
        <w:spacing w:line="360" w:lineRule="auto"/>
        <w:jc w:val="both"/>
        <w:rPr>
          <w:rFonts w:ascii="Times New Roman" w:hAnsi="Times New Roman" w:cs="Times New Roman"/>
          <w:sz w:val="28"/>
          <w:szCs w:val="28"/>
        </w:rPr>
      </w:pPr>
      <w:r w:rsidRPr="0050454B">
        <w:rPr>
          <w:rFonts w:ascii="Times New Roman" w:hAnsi="Times New Roman" w:cs="Times New Roman"/>
          <w:sz w:val="28"/>
          <w:szCs w:val="28"/>
        </w:rPr>
        <w:t>Щербак</w:t>
      </w:r>
      <w:r w:rsidR="007A3676" w:rsidRPr="0050454B">
        <w:rPr>
          <w:rFonts w:ascii="Times New Roman" w:hAnsi="Times New Roman" w:cs="Times New Roman"/>
          <w:sz w:val="28"/>
          <w:szCs w:val="28"/>
        </w:rPr>
        <w:t>,</w:t>
      </w:r>
      <w:r w:rsidRPr="0050454B">
        <w:rPr>
          <w:rFonts w:ascii="Times New Roman" w:hAnsi="Times New Roman" w:cs="Times New Roman"/>
          <w:sz w:val="28"/>
          <w:szCs w:val="28"/>
        </w:rPr>
        <w:t xml:space="preserve"> А.М. Об алтайской гипотезе в языкознании // Вопросы языкознания. 1959. №6. – 13 с.</w:t>
      </w:r>
    </w:p>
    <w:p w14:paraId="3E9D10EA" w14:textId="0B7D27DC" w:rsidR="00E5716E" w:rsidRPr="00C75392" w:rsidRDefault="00FC7DA2" w:rsidP="00C75392">
      <w:pPr>
        <w:pStyle w:val="a3"/>
        <w:numPr>
          <w:ilvl w:val="0"/>
          <w:numId w:val="2"/>
        </w:numPr>
        <w:spacing w:line="360" w:lineRule="auto"/>
        <w:jc w:val="both"/>
        <w:rPr>
          <w:rFonts w:ascii="Times New Roman" w:hAnsi="Times New Roman" w:cs="Times New Roman"/>
          <w:sz w:val="28"/>
          <w:szCs w:val="28"/>
        </w:rPr>
      </w:pPr>
      <w:r w:rsidRPr="0050454B">
        <w:rPr>
          <w:rFonts w:ascii="Times New Roman" w:hAnsi="Times New Roman" w:cs="Times New Roman"/>
          <w:noProof/>
          <w:sz w:val="28"/>
          <w:szCs w:val="28"/>
          <w:lang w:val="en-US"/>
        </w:rPr>
        <w:t>Rachewiltz Igor de,  Rybatzki Volker; with collaboration of Hung Ching-fu. Intoduction to Altaic Philology: Turkic, Mongolian, Manchu. p.cm. – (Handbook of Oriental Studies = Handbuch der Orientalistik. Section</w:t>
      </w:r>
      <w:r w:rsidRPr="0050454B">
        <w:rPr>
          <w:rFonts w:ascii="Times New Roman" w:hAnsi="Times New Roman" w:cs="Times New Roman"/>
          <w:noProof/>
          <w:sz w:val="28"/>
          <w:szCs w:val="28"/>
        </w:rPr>
        <w:t xml:space="preserve"> 8, </w:t>
      </w:r>
      <w:r w:rsidRPr="0050454B">
        <w:rPr>
          <w:rFonts w:ascii="Times New Roman" w:hAnsi="Times New Roman" w:cs="Times New Roman"/>
          <w:noProof/>
          <w:sz w:val="28"/>
          <w:szCs w:val="28"/>
          <w:lang w:val="en-US"/>
        </w:rPr>
        <w:t>Central</w:t>
      </w:r>
      <w:r w:rsidRPr="0050454B">
        <w:rPr>
          <w:rFonts w:ascii="Times New Roman" w:hAnsi="Times New Roman" w:cs="Times New Roman"/>
          <w:noProof/>
          <w:sz w:val="28"/>
          <w:szCs w:val="28"/>
        </w:rPr>
        <w:t xml:space="preserve"> </w:t>
      </w:r>
      <w:r w:rsidRPr="0050454B">
        <w:rPr>
          <w:rFonts w:ascii="Times New Roman" w:hAnsi="Times New Roman" w:cs="Times New Roman"/>
          <w:noProof/>
          <w:sz w:val="28"/>
          <w:szCs w:val="28"/>
          <w:lang w:val="en-US"/>
        </w:rPr>
        <w:t>Asia</w:t>
      </w:r>
      <w:r w:rsidRPr="0050454B">
        <w:rPr>
          <w:rFonts w:ascii="Times New Roman" w:hAnsi="Times New Roman" w:cs="Times New Roman"/>
          <w:noProof/>
          <w:sz w:val="28"/>
          <w:szCs w:val="28"/>
        </w:rPr>
        <w:t xml:space="preserve">; 20). </w:t>
      </w:r>
      <w:r w:rsidRPr="0050454B">
        <w:rPr>
          <w:rFonts w:ascii="Times New Roman" w:hAnsi="Times New Roman" w:cs="Times New Roman"/>
          <w:noProof/>
          <w:sz w:val="28"/>
          <w:szCs w:val="28"/>
          <w:lang w:val="en-US"/>
        </w:rPr>
        <w:t>Leiden</w:t>
      </w:r>
      <w:r w:rsidRPr="0050454B">
        <w:rPr>
          <w:rFonts w:ascii="Times New Roman" w:hAnsi="Times New Roman" w:cs="Times New Roman"/>
          <w:noProof/>
          <w:sz w:val="28"/>
          <w:szCs w:val="28"/>
        </w:rPr>
        <w:t>-</w:t>
      </w:r>
      <w:r w:rsidRPr="0050454B">
        <w:rPr>
          <w:rFonts w:ascii="Times New Roman" w:hAnsi="Times New Roman" w:cs="Times New Roman"/>
          <w:noProof/>
          <w:sz w:val="28"/>
          <w:szCs w:val="28"/>
          <w:lang w:val="en-US"/>
        </w:rPr>
        <w:t>Boston</w:t>
      </w:r>
      <w:r w:rsidRPr="0050454B">
        <w:rPr>
          <w:rFonts w:ascii="Times New Roman" w:hAnsi="Times New Roman" w:cs="Times New Roman"/>
          <w:noProof/>
          <w:sz w:val="28"/>
          <w:szCs w:val="28"/>
        </w:rPr>
        <w:t>, 2010.</w:t>
      </w:r>
      <w:r w:rsidRPr="0050454B">
        <w:rPr>
          <w:rFonts w:ascii="Times New Roman" w:hAnsi="Times New Roman" w:cs="Times New Roman"/>
          <w:noProof/>
          <w:sz w:val="28"/>
          <w:szCs w:val="28"/>
          <w:lang w:val="en-US"/>
        </w:rPr>
        <w:t xml:space="preserve"> – 534 c. </w:t>
      </w:r>
    </w:p>
    <w:p w14:paraId="74696A85" w14:textId="0C8F0199" w:rsidR="00FC7DA2" w:rsidRPr="00E5716E" w:rsidRDefault="00E5716E" w:rsidP="00E5716E">
      <w:pPr>
        <w:pStyle w:val="paragraph"/>
        <w:spacing w:before="0" w:beforeAutospacing="0" w:after="0" w:afterAutospacing="0" w:line="360" w:lineRule="auto"/>
        <w:ind w:firstLine="567"/>
        <w:textAlignment w:val="baseline"/>
        <w:rPr>
          <w:b/>
          <w:bCs/>
          <w:sz w:val="28"/>
          <w:szCs w:val="28"/>
        </w:rPr>
      </w:pPr>
      <w:r w:rsidRPr="00E5716E">
        <w:rPr>
          <w:b/>
          <w:bCs/>
          <w:sz w:val="28"/>
          <w:szCs w:val="28"/>
        </w:rPr>
        <w:lastRenderedPageBreak/>
        <w:t>Аннотация:</w:t>
      </w:r>
    </w:p>
    <w:p w14:paraId="36CE102C" w14:textId="77777777" w:rsidR="00E5716E" w:rsidRPr="007A3676" w:rsidRDefault="00E5716E" w:rsidP="00E5716E">
      <w:pPr>
        <w:pStyle w:val="paragraph"/>
        <w:spacing w:before="0" w:beforeAutospacing="0" w:after="0" w:afterAutospacing="0" w:line="360" w:lineRule="auto"/>
        <w:ind w:firstLine="567"/>
        <w:jc w:val="both"/>
        <w:textAlignment w:val="baseline"/>
        <w:rPr>
          <w:sz w:val="28"/>
          <w:szCs w:val="28"/>
        </w:rPr>
      </w:pPr>
      <w:r w:rsidRPr="007A3676">
        <w:rPr>
          <w:rStyle w:val="normaltextrun"/>
          <w:sz w:val="28"/>
          <w:szCs w:val="28"/>
        </w:rPr>
        <w:t>Проблема родства языков алтайской общности до настоящего времени в языкознании остается неразрешенной. Все лингвисты, занимающиеся языками, входящими в состав этой семьи, признают эту общность, но отношение отдельных групп языков между собой внутри этой общности понимается и определяется различными исследователями по-разному. В настоящей работе приведен тщательный анализ трудов алтаистов, которые выступают за генетическое родство между языками алтайской семьи и исследователей-сторонников теории типологического сходства между языками алтайской семьи, по итогу которого автором было составлено представление о проблеме родства алтайских языков.</w:t>
      </w:r>
      <w:r w:rsidRPr="007A3676">
        <w:rPr>
          <w:rStyle w:val="eop"/>
          <w:sz w:val="28"/>
          <w:szCs w:val="28"/>
        </w:rPr>
        <w:t> </w:t>
      </w:r>
    </w:p>
    <w:p w14:paraId="1A4F30F8" w14:textId="247BDF23" w:rsidR="00E5716E" w:rsidRPr="007A3676" w:rsidRDefault="00E5716E" w:rsidP="00E5716E">
      <w:pPr>
        <w:pStyle w:val="paragraph"/>
        <w:spacing w:before="0" w:beforeAutospacing="0" w:after="0" w:afterAutospacing="0" w:line="360" w:lineRule="auto"/>
        <w:ind w:firstLine="567"/>
        <w:jc w:val="both"/>
        <w:textAlignment w:val="baseline"/>
        <w:rPr>
          <w:sz w:val="28"/>
          <w:szCs w:val="28"/>
        </w:rPr>
      </w:pPr>
      <w:r w:rsidRPr="00E5716E">
        <w:rPr>
          <w:rStyle w:val="normaltextrun"/>
          <w:b/>
          <w:bCs/>
          <w:sz w:val="28"/>
          <w:szCs w:val="28"/>
        </w:rPr>
        <w:t>Ключевые слова:</w:t>
      </w:r>
      <w:r w:rsidRPr="007A3676">
        <w:rPr>
          <w:rStyle w:val="normaltextrun"/>
          <w:sz w:val="28"/>
          <w:szCs w:val="28"/>
        </w:rPr>
        <w:t xml:space="preserve"> сравнительно-историческое языкознание, теория языкового родства, урало-алтайская гипотеза, алтайская общность, алтайская теория</w:t>
      </w:r>
      <w:r>
        <w:rPr>
          <w:rStyle w:val="eop"/>
          <w:sz w:val="28"/>
          <w:szCs w:val="28"/>
        </w:rPr>
        <w:t>.</w:t>
      </w:r>
    </w:p>
    <w:p w14:paraId="2ADE74B0" w14:textId="332F3D2F" w:rsidR="00FC7DA2" w:rsidRPr="00E5716E" w:rsidRDefault="00FC7DA2" w:rsidP="00B03266">
      <w:pPr>
        <w:spacing w:line="360" w:lineRule="auto"/>
        <w:rPr>
          <w:rFonts w:ascii="Times New Roman" w:hAnsi="Times New Roman" w:cs="Times New Roman"/>
          <w:sz w:val="28"/>
          <w:szCs w:val="28"/>
        </w:rPr>
      </w:pPr>
    </w:p>
    <w:p w14:paraId="18F0965B" w14:textId="0692A76A" w:rsidR="00E5716E" w:rsidRPr="00B03266" w:rsidRDefault="00B03266" w:rsidP="00B03266">
      <w:pPr>
        <w:spacing w:line="360" w:lineRule="auto"/>
        <w:ind w:firstLine="567"/>
        <w:jc w:val="right"/>
        <w:rPr>
          <w:rFonts w:ascii="Times New Roman" w:hAnsi="Times New Roman" w:cs="Times New Roman"/>
          <w:i/>
          <w:iCs/>
          <w:sz w:val="28"/>
          <w:szCs w:val="28"/>
          <w:lang w:val="en-US"/>
        </w:rPr>
      </w:pPr>
      <w:r w:rsidRPr="00B03266">
        <w:rPr>
          <w:rFonts w:ascii="Times New Roman" w:hAnsi="Times New Roman" w:cs="Times New Roman"/>
          <w:i/>
          <w:iCs/>
          <w:sz w:val="28"/>
          <w:szCs w:val="28"/>
          <w:lang w:val="en-US"/>
        </w:rPr>
        <w:t xml:space="preserve">E.P. </w:t>
      </w:r>
      <w:proofErr w:type="spellStart"/>
      <w:r w:rsidRPr="00B03266">
        <w:rPr>
          <w:rFonts w:ascii="Times New Roman" w:hAnsi="Times New Roman" w:cs="Times New Roman"/>
          <w:i/>
          <w:iCs/>
          <w:sz w:val="28"/>
          <w:szCs w:val="28"/>
          <w:lang w:val="en-US"/>
        </w:rPr>
        <w:t>Lyamina</w:t>
      </w:r>
      <w:proofErr w:type="spellEnd"/>
    </w:p>
    <w:p w14:paraId="7429B02D" w14:textId="3FCE19AC" w:rsidR="00D304CB" w:rsidRDefault="00FC7DA2" w:rsidP="00E40F3F">
      <w:pPr>
        <w:spacing w:line="360" w:lineRule="auto"/>
        <w:jc w:val="center"/>
        <w:rPr>
          <w:rFonts w:ascii="Times New Roman" w:hAnsi="Times New Roman" w:cs="Times New Roman"/>
          <w:b/>
          <w:bCs/>
          <w:sz w:val="28"/>
          <w:szCs w:val="28"/>
          <w:lang w:val="en-US"/>
        </w:rPr>
      </w:pPr>
      <w:r w:rsidRPr="00B03266">
        <w:rPr>
          <w:rFonts w:ascii="Times New Roman" w:hAnsi="Times New Roman" w:cs="Times New Roman"/>
          <w:b/>
          <w:bCs/>
          <w:sz w:val="28"/>
          <w:szCs w:val="28"/>
          <w:lang w:val="en-US"/>
        </w:rPr>
        <w:t>«The issue of the kinship of the Altaic languages»</w:t>
      </w:r>
    </w:p>
    <w:p w14:paraId="60BBB433" w14:textId="77777777" w:rsidR="00E40F3F" w:rsidRDefault="00E40F3F" w:rsidP="00E40F3F">
      <w:pPr>
        <w:spacing w:line="360" w:lineRule="auto"/>
        <w:jc w:val="center"/>
        <w:rPr>
          <w:rFonts w:ascii="Times New Roman" w:hAnsi="Times New Roman" w:cs="Times New Roman"/>
          <w:b/>
          <w:bCs/>
          <w:sz w:val="28"/>
          <w:szCs w:val="28"/>
          <w:lang w:val="en-US"/>
        </w:rPr>
      </w:pPr>
    </w:p>
    <w:p w14:paraId="66595AEF" w14:textId="2FB21BE6" w:rsidR="00D304CB" w:rsidRPr="00D304CB" w:rsidRDefault="00D304CB" w:rsidP="00D304CB">
      <w:pPr>
        <w:spacing w:line="360" w:lineRule="auto"/>
        <w:ind w:firstLine="567"/>
        <w:jc w:val="both"/>
        <w:rPr>
          <w:rFonts w:ascii="Times New Roman" w:hAnsi="Times New Roman" w:cs="Times New Roman"/>
          <w:b/>
          <w:bCs/>
          <w:sz w:val="28"/>
          <w:szCs w:val="28"/>
        </w:rPr>
      </w:pPr>
      <w:r>
        <w:rPr>
          <w:rFonts w:ascii="Times New Roman" w:hAnsi="Times New Roman" w:cs="Times New Roman"/>
          <w:b/>
          <w:bCs/>
          <w:sz w:val="28"/>
          <w:szCs w:val="28"/>
          <w:lang w:val="en-US"/>
        </w:rPr>
        <w:t>Annotation</w:t>
      </w:r>
      <w:r>
        <w:rPr>
          <w:rFonts w:ascii="Times New Roman" w:hAnsi="Times New Roman" w:cs="Times New Roman"/>
          <w:b/>
          <w:bCs/>
          <w:sz w:val="28"/>
          <w:szCs w:val="28"/>
        </w:rPr>
        <w:t>:</w:t>
      </w:r>
    </w:p>
    <w:p w14:paraId="1C3698A0" w14:textId="7E58B571" w:rsidR="00D304CB" w:rsidRDefault="00D304CB" w:rsidP="00D304CB">
      <w:pPr>
        <w:spacing w:line="360" w:lineRule="auto"/>
        <w:ind w:firstLine="567"/>
        <w:jc w:val="both"/>
        <w:rPr>
          <w:rFonts w:ascii="Times New Roman" w:hAnsi="Times New Roman" w:cs="Times New Roman"/>
          <w:sz w:val="28"/>
          <w:szCs w:val="28"/>
          <w:lang w:val="en-US"/>
        </w:rPr>
      </w:pPr>
      <w:r w:rsidRPr="00D304CB">
        <w:rPr>
          <w:rFonts w:ascii="Times New Roman" w:hAnsi="Times New Roman" w:cs="Times New Roman"/>
          <w:sz w:val="28"/>
          <w:szCs w:val="28"/>
          <w:lang w:val="en-US"/>
        </w:rPr>
        <w:t xml:space="preserve">The problem of the kinship of the languages of the Altaic community remains unsolved in linguistics to the present day. All linguists concerned with the languages that make up this family acknowledge this unity, but the relationship of individual language groups to each other within this community is understood and defined differently by different researchers. This paper presents a thorough analysis of the works of Altaicists who advocate genetic affinity between the languages of the Altaic family and researchers who support the theory of typological similarities between the languages of the Altaic family, which has led the author to form an understanding of the problem of kinship of the Altaic languages. </w:t>
      </w:r>
    </w:p>
    <w:p w14:paraId="1BC870F9" w14:textId="2823A272" w:rsidR="00E40F3F" w:rsidRDefault="00D304CB" w:rsidP="00F60E8B">
      <w:pPr>
        <w:spacing w:line="360" w:lineRule="auto"/>
        <w:ind w:firstLine="567"/>
        <w:jc w:val="both"/>
        <w:rPr>
          <w:rFonts w:ascii="Times New Roman" w:hAnsi="Times New Roman" w:cs="Times New Roman"/>
          <w:sz w:val="28"/>
          <w:szCs w:val="28"/>
          <w:lang w:val="en-US"/>
        </w:rPr>
      </w:pPr>
      <w:r w:rsidRPr="00E40F3F">
        <w:rPr>
          <w:rFonts w:ascii="Times New Roman" w:hAnsi="Times New Roman" w:cs="Times New Roman"/>
          <w:b/>
          <w:bCs/>
          <w:sz w:val="28"/>
          <w:szCs w:val="28"/>
          <w:lang w:val="en-US"/>
        </w:rPr>
        <w:lastRenderedPageBreak/>
        <w:t>Key words:</w:t>
      </w:r>
      <w:r w:rsidRPr="00E40F3F">
        <w:rPr>
          <w:rFonts w:ascii="Times New Roman" w:hAnsi="Times New Roman" w:cs="Times New Roman"/>
          <w:sz w:val="28"/>
          <w:szCs w:val="28"/>
          <w:lang w:val="en-US"/>
        </w:rPr>
        <w:t xml:space="preserve"> </w:t>
      </w:r>
      <w:r w:rsidR="00E40F3F" w:rsidRPr="00E40F3F">
        <w:rPr>
          <w:rFonts w:ascii="Times New Roman" w:hAnsi="Times New Roman" w:cs="Times New Roman"/>
          <w:sz w:val="28"/>
          <w:szCs w:val="28"/>
          <w:lang w:val="en-US"/>
        </w:rPr>
        <w:t>comparative-historical linguistics, theory of linguistic kinship, Ural-Altaic hypothesis, Altaic community, Altaic theory.</w:t>
      </w:r>
    </w:p>
    <w:p w14:paraId="7A1BB82B" w14:textId="77777777" w:rsidR="00F60E8B" w:rsidRPr="00E40F3F" w:rsidRDefault="00F60E8B" w:rsidP="00F60E8B">
      <w:pPr>
        <w:spacing w:line="360" w:lineRule="auto"/>
        <w:ind w:firstLine="567"/>
        <w:jc w:val="both"/>
        <w:rPr>
          <w:rFonts w:ascii="Times New Roman" w:hAnsi="Times New Roman" w:cs="Times New Roman"/>
          <w:sz w:val="28"/>
          <w:szCs w:val="28"/>
          <w:lang w:val="en-US"/>
        </w:rPr>
      </w:pPr>
    </w:p>
    <w:p w14:paraId="016062F5" w14:textId="121ADF6F" w:rsidR="00D304CB" w:rsidRPr="00E40F3F" w:rsidRDefault="00E40F3F" w:rsidP="00D304CB">
      <w:pPr>
        <w:spacing w:line="360" w:lineRule="auto"/>
        <w:ind w:firstLine="567"/>
        <w:jc w:val="both"/>
        <w:rPr>
          <w:rFonts w:ascii="Times New Roman" w:hAnsi="Times New Roman" w:cs="Times New Roman"/>
          <w:sz w:val="28"/>
          <w:szCs w:val="28"/>
        </w:rPr>
      </w:pPr>
      <w:r w:rsidRPr="00E40F3F">
        <w:rPr>
          <w:rFonts w:ascii="Times New Roman" w:hAnsi="Times New Roman" w:cs="Times New Roman"/>
          <w:b/>
          <w:bCs/>
          <w:sz w:val="28"/>
          <w:szCs w:val="28"/>
        </w:rPr>
        <w:t>Сведения об авторе:</w:t>
      </w:r>
      <w:r w:rsidRPr="00E40F3F">
        <w:rPr>
          <w:rFonts w:ascii="Times New Roman" w:hAnsi="Times New Roman" w:cs="Times New Roman"/>
          <w:sz w:val="28"/>
          <w:szCs w:val="28"/>
        </w:rPr>
        <w:t xml:space="preserve"> </w:t>
      </w:r>
      <w:r w:rsidR="00F60E8B">
        <w:rPr>
          <w:rFonts w:ascii="Times New Roman" w:hAnsi="Times New Roman" w:cs="Times New Roman"/>
          <w:sz w:val="28"/>
          <w:szCs w:val="28"/>
        </w:rPr>
        <w:t xml:space="preserve">Э.П. Лямина, </w:t>
      </w:r>
      <w:r>
        <w:rPr>
          <w:rFonts w:ascii="Times New Roman" w:hAnsi="Times New Roman" w:cs="Times New Roman"/>
          <w:sz w:val="28"/>
          <w:szCs w:val="28"/>
        </w:rPr>
        <w:t>студент 2 курса</w:t>
      </w:r>
      <w:r w:rsidR="00F60E8B">
        <w:rPr>
          <w:rFonts w:ascii="Times New Roman" w:hAnsi="Times New Roman" w:cs="Times New Roman"/>
          <w:sz w:val="28"/>
          <w:szCs w:val="28"/>
        </w:rPr>
        <w:t xml:space="preserve">, </w:t>
      </w:r>
      <w:r w:rsidR="006C560F">
        <w:rPr>
          <w:rFonts w:ascii="Times New Roman" w:hAnsi="Times New Roman" w:cs="Times New Roman"/>
          <w:sz w:val="28"/>
          <w:szCs w:val="28"/>
        </w:rPr>
        <w:t>кафедр</w:t>
      </w:r>
      <w:r w:rsidR="00F60E8B">
        <w:rPr>
          <w:rFonts w:ascii="Times New Roman" w:hAnsi="Times New Roman" w:cs="Times New Roman"/>
          <w:sz w:val="28"/>
          <w:szCs w:val="28"/>
        </w:rPr>
        <w:t>а</w:t>
      </w:r>
      <w:r>
        <w:rPr>
          <w:rFonts w:ascii="Times New Roman" w:hAnsi="Times New Roman" w:cs="Times New Roman"/>
          <w:sz w:val="28"/>
          <w:szCs w:val="28"/>
        </w:rPr>
        <w:t xml:space="preserve"> </w:t>
      </w:r>
      <w:r w:rsidR="006C560F">
        <w:rPr>
          <w:rFonts w:ascii="Times New Roman" w:hAnsi="Times New Roman" w:cs="Times New Roman"/>
          <w:sz w:val="28"/>
          <w:szCs w:val="28"/>
        </w:rPr>
        <w:t>т</w:t>
      </w:r>
      <w:r>
        <w:rPr>
          <w:rFonts w:ascii="Times New Roman" w:hAnsi="Times New Roman" w:cs="Times New Roman"/>
          <w:sz w:val="28"/>
          <w:szCs w:val="28"/>
        </w:rPr>
        <w:t xml:space="preserve">юркской </w:t>
      </w:r>
      <w:r w:rsidR="006C560F">
        <w:rPr>
          <w:rFonts w:ascii="Times New Roman" w:hAnsi="Times New Roman" w:cs="Times New Roman"/>
          <w:sz w:val="28"/>
          <w:szCs w:val="28"/>
        </w:rPr>
        <w:t>ф</w:t>
      </w:r>
      <w:r>
        <w:rPr>
          <w:rFonts w:ascii="Times New Roman" w:hAnsi="Times New Roman" w:cs="Times New Roman"/>
          <w:sz w:val="28"/>
          <w:szCs w:val="28"/>
        </w:rPr>
        <w:t>илологии</w:t>
      </w:r>
      <w:r w:rsidR="00F50719">
        <w:rPr>
          <w:rFonts w:ascii="Times New Roman" w:hAnsi="Times New Roman" w:cs="Times New Roman"/>
          <w:sz w:val="28"/>
          <w:szCs w:val="28"/>
        </w:rPr>
        <w:t>,</w:t>
      </w:r>
      <w:r>
        <w:rPr>
          <w:rFonts w:ascii="Times New Roman" w:hAnsi="Times New Roman" w:cs="Times New Roman"/>
          <w:sz w:val="28"/>
          <w:szCs w:val="28"/>
        </w:rPr>
        <w:t xml:space="preserve"> </w:t>
      </w:r>
      <w:r w:rsidR="00F60E8B">
        <w:rPr>
          <w:rFonts w:ascii="Times New Roman" w:hAnsi="Times New Roman" w:cs="Times New Roman"/>
          <w:sz w:val="28"/>
          <w:szCs w:val="28"/>
        </w:rPr>
        <w:t>восточн</w:t>
      </w:r>
      <w:r w:rsidR="00F50719">
        <w:rPr>
          <w:rFonts w:ascii="Times New Roman" w:hAnsi="Times New Roman" w:cs="Times New Roman"/>
          <w:sz w:val="28"/>
          <w:szCs w:val="28"/>
        </w:rPr>
        <w:t>ый</w:t>
      </w:r>
      <w:r w:rsidR="00F60E8B">
        <w:rPr>
          <w:rFonts w:ascii="Times New Roman" w:hAnsi="Times New Roman" w:cs="Times New Roman"/>
          <w:sz w:val="28"/>
          <w:szCs w:val="28"/>
        </w:rPr>
        <w:t xml:space="preserve"> факультет</w:t>
      </w:r>
      <w:r w:rsidR="00F50719">
        <w:rPr>
          <w:rFonts w:ascii="Times New Roman" w:hAnsi="Times New Roman" w:cs="Times New Roman"/>
          <w:sz w:val="28"/>
          <w:szCs w:val="28"/>
        </w:rPr>
        <w:t xml:space="preserve"> СПБГУ.</w:t>
      </w:r>
    </w:p>
    <w:p w14:paraId="01200D20" w14:textId="6556749E" w:rsidR="00E40F3F" w:rsidRPr="00F60E8B" w:rsidRDefault="00E40F3F" w:rsidP="00D304CB">
      <w:pPr>
        <w:spacing w:line="360" w:lineRule="auto"/>
        <w:ind w:firstLine="567"/>
        <w:jc w:val="both"/>
        <w:rPr>
          <w:rFonts w:ascii="Times New Roman" w:hAnsi="Times New Roman" w:cs="Times New Roman"/>
          <w:sz w:val="28"/>
          <w:szCs w:val="28"/>
          <w:lang w:val="en-US"/>
        </w:rPr>
      </w:pPr>
      <w:r w:rsidRPr="00F60E8B">
        <w:rPr>
          <w:rFonts w:ascii="Times New Roman" w:hAnsi="Times New Roman" w:cs="Times New Roman"/>
          <w:b/>
          <w:bCs/>
          <w:sz w:val="28"/>
          <w:szCs w:val="28"/>
          <w:lang w:val="en-US"/>
        </w:rPr>
        <w:t>Author information:</w:t>
      </w:r>
      <w:r w:rsidR="006C560F" w:rsidRPr="006C560F">
        <w:rPr>
          <w:rFonts w:ascii="Times New Roman" w:hAnsi="Times New Roman" w:cs="Times New Roman"/>
          <w:sz w:val="28"/>
          <w:szCs w:val="28"/>
          <w:lang w:val="en-US"/>
        </w:rPr>
        <w:t xml:space="preserve"> </w:t>
      </w:r>
      <w:r w:rsidR="00F60E8B">
        <w:rPr>
          <w:rFonts w:ascii="Times New Roman" w:hAnsi="Times New Roman" w:cs="Times New Roman"/>
          <w:sz w:val="28"/>
          <w:szCs w:val="28"/>
          <w:lang w:val="en-US"/>
        </w:rPr>
        <w:t xml:space="preserve">E.P. </w:t>
      </w:r>
      <w:proofErr w:type="spellStart"/>
      <w:r w:rsidR="00F60E8B">
        <w:rPr>
          <w:rFonts w:ascii="Times New Roman" w:hAnsi="Times New Roman" w:cs="Times New Roman"/>
          <w:sz w:val="28"/>
          <w:szCs w:val="28"/>
          <w:lang w:val="en-US"/>
        </w:rPr>
        <w:t>Lyamina</w:t>
      </w:r>
      <w:proofErr w:type="spellEnd"/>
      <w:r w:rsidR="00F60E8B">
        <w:rPr>
          <w:rFonts w:ascii="Times New Roman" w:hAnsi="Times New Roman" w:cs="Times New Roman"/>
          <w:sz w:val="28"/>
          <w:szCs w:val="28"/>
          <w:lang w:val="en-US"/>
        </w:rPr>
        <w:t xml:space="preserve">, </w:t>
      </w:r>
      <w:r w:rsidR="006C560F">
        <w:rPr>
          <w:rFonts w:ascii="Times New Roman" w:hAnsi="Times New Roman" w:cs="Times New Roman"/>
          <w:sz w:val="28"/>
          <w:szCs w:val="28"/>
          <w:lang w:val="en-US"/>
        </w:rPr>
        <w:t>second</w:t>
      </w:r>
      <w:r w:rsidR="006C560F" w:rsidRPr="006C560F">
        <w:rPr>
          <w:rFonts w:ascii="Times New Roman" w:hAnsi="Times New Roman" w:cs="Times New Roman"/>
          <w:sz w:val="28"/>
          <w:szCs w:val="28"/>
          <w:lang w:val="en-US"/>
        </w:rPr>
        <w:t xml:space="preserve"> year student</w:t>
      </w:r>
      <w:r w:rsidR="00F60E8B" w:rsidRPr="00F60E8B">
        <w:rPr>
          <w:rFonts w:ascii="Times New Roman" w:hAnsi="Times New Roman" w:cs="Times New Roman"/>
          <w:sz w:val="28"/>
          <w:szCs w:val="28"/>
          <w:lang w:val="en-US"/>
        </w:rPr>
        <w:t>,</w:t>
      </w:r>
      <w:r w:rsidR="006C560F" w:rsidRPr="006C560F">
        <w:rPr>
          <w:rFonts w:ascii="Times New Roman" w:hAnsi="Times New Roman" w:cs="Times New Roman"/>
          <w:sz w:val="28"/>
          <w:szCs w:val="28"/>
          <w:lang w:val="en-US"/>
        </w:rPr>
        <w:t xml:space="preserve"> the Department of Turkic Philology</w:t>
      </w:r>
      <w:r w:rsidR="00F60E8B" w:rsidRPr="00F60E8B">
        <w:rPr>
          <w:rFonts w:ascii="Times New Roman" w:hAnsi="Times New Roman" w:cs="Times New Roman"/>
          <w:sz w:val="28"/>
          <w:szCs w:val="28"/>
          <w:lang w:val="en-US"/>
        </w:rPr>
        <w:t xml:space="preserve">, </w:t>
      </w:r>
      <w:r w:rsidR="00F60E8B">
        <w:rPr>
          <w:rFonts w:ascii="Times New Roman" w:hAnsi="Times New Roman" w:cs="Times New Roman"/>
          <w:sz w:val="28"/>
          <w:szCs w:val="28"/>
          <w:lang w:val="en-US"/>
        </w:rPr>
        <w:t>Faculty of Oriental Studies</w:t>
      </w:r>
      <w:r w:rsidR="00F60E8B" w:rsidRPr="00F60E8B">
        <w:rPr>
          <w:rFonts w:ascii="Times New Roman" w:hAnsi="Times New Roman" w:cs="Times New Roman"/>
          <w:sz w:val="28"/>
          <w:szCs w:val="28"/>
          <w:lang w:val="en-US"/>
        </w:rPr>
        <w:t xml:space="preserve">, </w:t>
      </w:r>
      <w:r w:rsidR="00F60E8B">
        <w:rPr>
          <w:rFonts w:ascii="Times New Roman" w:hAnsi="Times New Roman" w:cs="Times New Roman"/>
          <w:sz w:val="28"/>
          <w:szCs w:val="28"/>
          <w:lang w:val="en-US"/>
        </w:rPr>
        <w:t>St. Petersburg State University.</w:t>
      </w:r>
    </w:p>
    <w:p w14:paraId="7589FA47" w14:textId="77777777" w:rsidR="00D304CB" w:rsidRPr="006C560F" w:rsidRDefault="00D304CB" w:rsidP="00D304CB">
      <w:pPr>
        <w:spacing w:line="360" w:lineRule="auto"/>
        <w:rPr>
          <w:rFonts w:ascii="Times New Roman" w:hAnsi="Times New Roman" w:cs="Times New Roman"/>
          <w:b/>
          <w:bCs/>
          <w:sz w:val="28"/>
          <w:szCs w:val="28"/>
          <w:lang w:val="en-US"/>
        </w:rPr>
      </w:pPr>
    </w:p>
    <w:p w14:paraId="2B8F6016" w14:textId="5BE8F915" w:rsidR="00B03266" w:rsidRPr="006C560F" w:rsidRDefault="00B03266" w:rsidP="00D304CB">
      <w:pPr>
        <w:spacing w:line="360" w:lineRule="auto"/>
        <w:rPr>
          <w:rFonts w:ascii="Times New Roman" w:hAnsi="Times New Roman" w:cs="Times New Roman"/>
          <w:b/>
          <w:bCs/>
          <w:sz w:val="28"/>
          <w:szCs w:val="28"/>
          <w:lang w:val="en-US"/>
        </w:rPr>
      </w:pPr>
    </w:p>
    <w:sectPr w:rsidR="00B03266" w:rsidRPr="006C560F" w:rsidSect="007A3676">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08B2" w14:textId="77777777" w:rsidR="00FC4158" w:rsidRDefault="00FC4158" w:rsidP="00FC4158">
      <w:pPr>
        <w:spacing w:after="0" w:line="240" w:lineRule="auto"/>
      </w:pPr>
      <w:r>
        <w:separator/>
      </w:r>
    </w:p>
  </w:endnote>
  <w:endnote w:type="continuationSeparator" w:id="0">
    <w:p w14:paraId="3D46702D" w14:textId="77777777" w:rsidR="00FC4158" w:rsidRDefault="00FC4158" w:rsidP="00FC4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959285"/>
      <w:docPartObj>
        <w:docPartGallery w:val="Page Numbers (Bottom of Page)"/>
        <w:docPartUnique/>
      </w:docPartObj>
    </w:sdtPr>
    <w:sdtContent>
      <w:p w14:paraId="3B606B8E" w14:textId="2716F586" w:rsidR="00C5436F" w:rsidRDefault="00C5436F">
        <w:pPr>
          <w:pStyle w:val="a9"/>
          <w:jc w:val="center"/>
        </w:pPr>
        <w:r>
          <w:fldChar w:fldCharType="begin"/>
        </w:r>
        <w:r>
          <w:instrText>PAGE   \* MERGEFORMAT</w:instrText>
        </w:r>
        <w:r>
          <w:fldChar w:fldCharType="separate"/>
        </w:r>
        <w:r>
          <w:t>2</w:t>
        </w:r>
        <w:r>
          <w:fldChar w:fldCharType="end"/>
        </w:r>
      </w:p>
    </w:sdtContent>
  </w:sdt>
  <w:p w14:paraId="2C8986FF" w14:textId="77777777" w:rsidR="00C5436F" w:rsidRDefault="00C5436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74A2" w14:textId="77777777" w:rsidR="00FC4158" w:rsidRDefault="00FC4158" w:rsidP="00FC4158">
      <w:pPr>
        <w:spacing w:after="0" w:line="240" w:lineRule="auto"/>
      </w:pPr>
      <w:r>
        <w:separator/>
      </w:r>
    </w:p>
  </w:footnote>
  <w:footnote w:type="continuationSeparator" w:id="0">
    <w:p w14:paraId="487F6995" w14:textId="77777777" w:rsidR="00FC4158" w:rsidRDefault="00FC4158" w:rsidP="00FC4158">
      <w:pPr>
        <w:spacing w:after="0" w:line="240" w:lineRule="auto"/>
      </w:pPr>
      <w:r>
        <w:continuationSeparator/>
      </w:r>
    </w:p>
  </w:footnote>
  <w:footnote w:id="1">
    <w:p w14:paraId="48A7A5EF" w14:textId="4FF0A96A" w:rsidR="00FC4158" w:rsidRDefault="00FC4158">
      <w:pPr>
        <w:pStyle w:val="a4"/>
      </w:pPr>
      <w:r>
        <w:rPr>
          <w:rStyle w:val="a6"/>
        </w:rPr>
        <w:footnoteRef/>
      </w:r>
      <w:r>
        <w:t xml:space="preserve"> </w:t>
      </w:r>
      <w:r>
        <w:t>«Проблема не решена, поэтому обсуждение еще не окончено».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67FCB"/>
    <w:multiLevelType w:val="hybridMultilevel"/>
    <w:tmpl w:val="2480B00E"/>
    <w:lvl w:ilvl="0" w:tplc="7B8E676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2A55DCF"/>
    <w:multiLevelType w:val="hybridMultilevel"/>
    <w:tmpl w:val="4CE08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A2"/>
    <w:rsid w:val="0050454B"/>
    <w:rsid w:val="00555480"/>
    <w:rsid w:val="006C560F"/>
    <w:rsid w:val="007A3676"/>
    <w:rsid w:val="00B03266"/>
    <w:rsid w:val="00C5436F"/>
    <w:rsid w:val="00C75392"/>
    <w:rsid w:val="00D304CB"/>
    <w:rsid w:val="00E40F3F"/>
    <w:rsid w:val="00E5716E"/>
    <w:rsid w:val="00F305D9"/>
    <w:rsid w:val="00F50719"/>
    <w:rsid w:val="00F60E8B"/>
    <w:rsid w:val="00FC4158"/>
    <w:rsid w:val="00FC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A4CFC"/>
  <w15:chartTrackingRefBased/>
  <w15:docId w15:val="{8B1622F2-CFA6-4E84-A889-6B6F9D4E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FC7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FC7DA2"/>
  </w:style>
  <w:style w:type="character" w:customStyle="1" w:styleId="eop">
    <w:name w:val="eop"/>
    <w:basedOn w:val="a0"/>
    <w:rsid w:val="00FC7DA2"/>
  </w:style>
  <w:style w:type="character" w:customStyle="1" w:styleId="spellingerror">
    <w:name w:val="spellingerror"/>
    <w:basedOn w:val="a0"/>
    <w:rsid w:val="00FC7DA2"/>
  </w:style>
  <w:style w:type="character" w:customStyle="1" w:styleId="scxw223650444">
    <w:name w:val="scxw223650444"/>
    <w:basedOn w:val="a0"/>
    <w:rsid w:val="00FC7DA2"/>
  </w:style>
  <w:style w:type="paragraph" w:styleId="a3">
    <w:name w:val="List Paragraph"/>
    <w:basedOn w:val="a"/>
    <w:uiPriority w:val="34"/>
    <w:qFormat/>
    <w:rsid w:val="00FC7DA2"/>
    <w:pPr>
      <w:ind w:left="720"/>
      <w:contextualSpacing/>
    </w:pPr>
  </w:style>
  <w:style w:type="paragraph" w:styleId="a4">
    <w:name w:val="footnote text"/>
    <w:basedOn w:val="a"/>
    <w:link w:val="a5"/>
    <w:uiPriority w:val="99"/>
    <w:semiHidden/>
    <w:unhideWhenUsed/>
    <w:rsid w:val="00FC4158"/>
    <w:pPr>
      <w:spacing w:after="0" w:line="240" w:lineRule="auto"/>
    </w:pPr>
    <w:rPr>
      <w:sz w:val="20"/>
      <w:szCs w:val="20"/>
    </w:rPr>
  </w:style>
  <w:style w:type="character" w:customStyle="1" w:styleId="a5">
    <w:name w:val="Текст сноски Знак"/>
    <w:basedOn w:val="a0"/>
    <w:link w:val="a4"/>
    <w:uiPriority w:val="99"/>
    <w:semiHidden/>
    <w:rsid w:val="00FC4158"/>
    <w:rPr>
      <w:sz w:val="20"/>
      <w:szCs w:val="20"/>
    </w:rPr>
  </w:style>
  <w:style w:type="character" w:styleId="a6">
    <w:name w:val="footnote reference"/>
    <w:basedOn w:val="a0"/>
    <w:uiPriority w:val="99"/>
    <w:semiHidden/>
    <w:unhideWhenUsed/>
    <w:rsid w:val="00FC4158"/>
    <w:rPr>
      <w:vertAlign w:val="superscript"/>
    </w:rPr>
  </w:style>
  <w:style w:type="paragraph" w:styleId="a7">
    <w:name w:val="header"/>
    <w:basedOn w:val="a"/>
    <w:link w:val="a8"/>
    <w:uiPriority w:val="99"/>
    <w:unhideWhenUsed/>
    <w:rsid w:val="00C5436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5436F"/>
  </w:style>
  <w:style w:type="paragraph" w:styleId="a9">
    <w:name w:val="footer"/>
    <w:basedOn w:val="a"/>
    <w:link w:val="aa"/>
    <w:uiPriority w:val="99"/>
    <w:unhideWhenUsed/>
    <w:rsid w:val="00C543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54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448504">
      <w:bodyDiv w:val="1"/>
      <w:marLeft w:val="0"/>
      <w:marRight w:val="0"/>
      <w:marTop w:val="0"/>
      <w:marBottom w:val="0"/>
      <w:divBdr>
        <w:top w:val="none" w:sz="0" w:space="0" w:color="auto"/>
        <w:left w:val="none" w:sz="0" w:space="0" w:color="auto"/>
        <w:bottom w:val="none" w:sz="0" w:space="0" w:color="auto"/>
        <w:right w:val="none" w:sz="0" w:space="0" w:color="auto"/>
      </w:divBdr>
      <w:divsChild>
        <w:div w:id="1606304771">
          <w:marLeft w:val="0"/>
          <w:marRight w:val="0"/>
          <w:marTop w:val="0"/>
          <w:marBottom w:val="0"/>
          <w:divBdr>
            <w:top w:val="none" w:sz="0" w:space="0" w:color="auto"/>
            <w:left w:val="none" w:sz="0" w:space="0" w:color="auto"/>
            <w:bottom w:val="none" w:sz="0" w:space="0" w:color="auto"/>
            <w:right w:val="none" w:sz="0" w:space="0" w:color="auto"/>
          </w:divBdr>
        </w:div>
        <w:div w:id="1419906663">
          <w:marLeft w:val="0"/>
          <w:marRight w:val="0"/>
          <w:marTop w:val="0"/>
          <w:marBottom w:val="0"/>
          <w:divBdr>
            <w:top w:val="none" w:sz="0" w:space="0" w:color="auto"/>
            <w:left w:val="none" w:sz="0" w:space="0" w:color="auto"/>
            <w:bottom w:val="none" w:sz="0" w:space="0" w:color="auto"/>
            <w:right w:val="none" w:sz="0" w:space="0" w:color="auto"/>
          </w:divBdr>
        </w:div>
        <w:div w:id="16320931">
          <w:marLeft w:val="0"/>
          <w:marRight w:val="0"/>
          <w:marTop w:val="0"/>
          <w:marBottom w:val="0"/>
          <w:divBdr>
            <w:top w:val="none" w:sz="0" w:space="0" w:color="auto"/>
            <w:left w:val="none" w:sz="0" w:space="0" w:color="auto"/>
            <w:bottom w:val="none" w:sz="0" w:space="0" w:color="auto"/>
            <w:right w:val="none" w:sz="0" w:space="0" w:color="auto"/>
          </w:divBdr>
        </w:div>
        <w:div w:id="1268998777">
          <w:marLeft w:val="0"/>
          <w:marRight w:val="0"/>
          <w:marTop w:val="0"/>
          <w:marBottom w:val="0"/>
          <w:divBdr>
            <w:top w:val="none" w:sz="0" w:space="0" w:color="auto"/>
            <w:left w:val="none" w:sz="0" w:space="0" w:color="auto"/>
            <w:bottom w:val="none" w:sz="0" w:space="0" w:color="auto"/>
            <w:right w:val="none" w:sz="0" w:space="0" w:color="auto"/>
          </w:divBdr>
        </w:div>
        <w:div w:id="1410688569">
          <w:marLeft w:val="0"/>
          <w:marRight w:val="0"/>
          <w:marTop w:val="0"/>
          <w:marBottom w:val="0"/>
          <w:divBdr>
            <w:top w:val="none" w:sz="0" w:space="0" w:color="auto"/>
            <w:left w:val="none" w:sz="0" w:space="0" w:color="auto"/>
            <w:bottom w:val="none" w:sz="0" w:space="0" w:color="auto"/>
            <w:right w:val="none" w:sz="0" w:space="0" w:color="auto"/>
          </w:divBdr>
        </w:div>
        <w:div w:id="867835418">
          <w:marLeft w:val="0"/>
          <w:marRight w:val="0"/>
          <w:marTop w:val="0"/>
          <w:marBottom w:val="0"/>
          <w:divBdr>
            <w:top w:val="none" w:sz="0" w:space="0" w:color="auto"/>
            <w:left w:val="none" w:sz="0" w:space="0" w:color="auto"/>
            <w:bottom w:val="none" w:sz="0" w:space="0" w:color="auto"/>
            <w:right w:val="none" w:sz="0" w:space="0" w:color="auto"/>
          </w:divBdr>
        </w:div>
        <w:div w:id="1728841327">
          <w:marLeft w:val="0"/>
          <w:marRight w:val="0"/>
          <w:marTop w:val="0"/>
          <w:marBottom w:val="0"/>
          <w:divBdr>
            <w:top w:val="none" w:sz="0" w:space="0" w:color="auto"/>
            <w:left w:val="none" w:sz="0" w:space="0" w:color="auto"/>
            <w:bottom w:val="none" w:sz="0" w:space="0" w:color="auto"/>
            <w:right w:val="none" w:sz="0" w:space="0" w:color="auto"/>
          </w:divBdr>
        </w:div>
        <w:div w:id="1500196169">
          <w:marLeft w:val="0"/>
          <w:marRight w:val="0"/>
          <w:marTop w:val="0"/>
          <w:marBottom w:val="0"/>
          <w:divBdr>
            <w:top w:val="none" w:sz="0" w:space="0" w:color="auto"/>
            <w:left w:val="none" w:sz="0" w:space="0" w:color="auto"/>
            <w:bottom w:val="none" w:sz="0" w:space="0" w:color="auto"/>
            <w:right w:val="none" w:sz="0" w:space="0" w:color="auto"/>
          </w:divBdr>
        </w:div>
        <w:div w:id="1708138858">
          <w:marLeft w:val="0"/>
          <w:marRight w:val="0"/>
          <w:marTop w:val="0"/>
          <w:marBottom w:val="0"/>
          <w:divBdr>
            <w:top w:val="none" w:sz="0" w:space="0" w:color="auto"/>
            <w:left w:val="none" w:sz="0" w:space="0" w:color="auto"/>
            <w:bottom w:val="none" w:sz="0" w:space="0" w:color="auto"/>
            <w:right w:val="none" w:sz="0" w:space="0" w:color="auto"/>
          </w:divBdr>
        </w:div>
        <w:div w:id="2050177039">
          <w:marLeft w:val="0"/>
          <w:marRight w:val="0"/>
          <w:marTop w:val="0"/>
          <w:marBottom w:val="0"/>
          <w:divBdr>
            <w:top w:val="none" w:sz="0" w:space="0" w:color="auto"/>
            <w:left w:val="none" w:sz="0" w:space="0" w:color="auto"/>
            <w:bottom w:val="none" w:sz="0" w:space="0" w:color="auto"/>
            <w:right w:val="none" w:sz="0" w:space="0" w:color="auto"/>
          </w:divBdr>
        </w:div>
        <w:div w:id="556474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F12A3-6355-405F-97F2-9684BF78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Эва Лямина</dc:creator>
  <cp:keywords/>
  <dc:description/>
  <cp:lastModifiedBy>Эва Лямина</cp:lastModifiedBy>
  <cp:revision>2</cp:revision>
  <dcterms:created xsi:type="dcterms:W3CDTF">2021-09-24T21:37:00Z</dcterms:created>
  <dcterms:modified xsi:type="dcterms:W3CDTF">2021-09-24T21:37:00Z</dcterms:modified>
</cp:coreProperties>
</file>